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6EF66" w14:textId="08A1048C" w:rsidR="00DE0B73" w:rsidRPr="00DE0B73" w:rsidRDefault="00DE0B73" w:rsidP="00251674">
      <w:pPr>
        <w:tabs>
          <w:tab w:val="right" w:pos="9639"/>
        </w:tabs>
        <w:spacing w:after="0"/>
        <w:ind w:firstLineChars="50" w:firstLine="120"/>
        <w:rPr>
          <w:rFonts w:ascii="Arial" w:eastAsia="宋体" w:hAnsi="Arial" w:cs="Arial"/>
          <w:b/>
          <w:bCs/>
          <w:sz w:val="28"/>
          <w:szCs w:val="24"/>
        </w:rPr>
      </w:pPr>
      <w:r w:rsidRPr="00DE0B73">
        <w:rPr>
          <w:rFonts w:ascii="Arial" w:eastAsia="宋体" w:hAnsi="Arial" w:cs="Arial"/>
          <w:b/>
          <w:bCs/>
          <w:sz w:val="24"/>
          <w:szCs w:val="24"/>
        </w:rPr>
        <w:t xml:space="preserve">3GPP TSG-WG SA2 Meeting #154-AH e-meeting  </w:t>
      </w:r>
      <w:r w:rsidRPr="00DE0B73">
        <w:rPr>
          <w:rFonts w:ascii="Arial" w:eastAsia="宋体" w:hAnsi="Arial" w:cs="Arial"/>
          <w:b/>
          <w:bCs/>
          <w:sz w:val="28"/>
          <w:szCs w:val="24"/>
        </w:rPr>
        <w:tab/>
      </w:r>
      <w:r w:rsidR="00EA658A">
        <w:rPr>
          <w:rFonts w:ascii="Arial" w:eastAsia="宋体" w:hAnsi="Arial" w:cs="Arial"/>
          <w:b/>
          <w:bCs/>
          <w:i/>
          <w:sz w:val="28"/>
          <w:szCs w:val="24"/>
        </w:rPr>
        <w:t>S2-23</w:t>
      </w:r>
      <w:r w:rsidRPr="00DE0B73">
        <w:rPr>
          <w:rFonts w:ascii="Arial" w:eastAsia="宋体" w:hAnsi="Arial" w:cs="Arial"/>
          <w:b/>
          <w:bCs/>
          <w:i/>
          <w:sz w:val="28"/>
          <w:szCs w:val="24"/>
        </w:rPr>
        <w:t>0</w:t>
      </w:r>
      <w:r w:rsidR="00EA658A">
        <w:rPr>
          <w:rFonts w:ascii="Arial" w:eastAsia="宋体" w:hAnsi="Arial" w:cs="Arial"/>
          <w:b/>
          <w:bCs/>
          <w:i/>
          <w:sz w:val="28"/>
          <w:szCs w:val="24"/>
        </w:rPr>
        <w:t>0531</w:t>
      </w:r>
      <w:ins w:id="0" w:author="Huawei user" w:date="2023-01-16T22:38:00Z">
        <w:r w:rsidR="009F3C7D">
          <w:rPr>
            <w:rFonts w:ascii="Arial" w:eastAsia="宋体" w:hAnsi="Arial" w:cs="Arial"/>
            <w:b/>
            <w:bCs/>
            <w:i/>
            <w:sz w:val="28"/>
            <w:szCs w:val="24"/>
          </w:rPr>
          <w:t>r01</w:t>
        </w:r>
      </w:ins>
      <w:bookmarkStart w:id="1" w:name="_GoBack"/>
      <w:bookmarkEnd w:id="1"/>
    </w:p>
    <w:p w14:paraId="5F0AE27C" w14:textId="77777777" w:rsidR="001E41F3" w:rsidRDefault="00DE0B73" w:rsidP="00DE0B73">
      <w:pPr>
        <w:pStyle w:val="CRCoverPage"/>
        <w:tabs>
          <w:tab w:val="right" w:pos="9639"/>
        </w:tabs>
        <w:outlineLvl w:val="0"/>
        <w:rPr>
          <w:b/>
          <w:noProof/>
          <w:sz w:val="24"/>
        </w:rPr>
      </w:pPr>
      <w:r w:rsidRPr="00DE0B73">
        <w:rPr>
          <w:rFonts w:eastAsia="宋体" w:cs="Arial"/>
          <w:b/>
          <w:bCs/>
          <w:sz w:val="24"/>
          <w:szCs w:val="24"/>
        </w:rPr>
        <w:t>Elbonia, January 16th – 20th, 2023</w:t>
      </w:r>
      <w:r w:rsidRPr="00DE0B73">
        <w:rPr>
          <w:rFonts w:eastAsia="宋体" w:cs="Arial"/>
          <w:b/>
          <w:bCs/>
          <w:sz w:val="24"/>
          <w:szCs w:val="24"/>
        </w:rPr>
        <w:tab/>
      </w:r>
      <w:r w:rsidRPr="00DE0B73">
        <w:rPr>
          <w:rFonts w:eastAsia="宋体" w:cs="Arial"/>
          <w:b/>
          <w:bCs/>
          <w:color w:val="0000FF"/>
        </w:rPr>
        <w:t>(revision of S2-220xxxx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78CFE" w14:textId="77777777" w:rsidTr="00547111">
        <w:tc>
          <w:tcPr>
            <w:tcW w:w="9641" w:type="dxa"/>
            <w:gridSpan w:val="9"/>
            <w:tcBorders>
              <w:top w:val="single" w:sz="4" w:space="0" w:color="auto"/>
              <w:left w:val="single" w:sz="4" w:space="0" w:color="auto"/>
              <w:right w:val="single" w:sz="4" w:space="0" w:color="auto"/>
            </w:tcBorders>
          </w:tcPr>
          <w:p w14:paraId="3F9FA55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C4D17" w14:textId="77777777" w:rsidTr="00547111">
        <w:tc>
          <w:tcPr>
            <w:tcW w:w="9641" w:type="dxa"/>
            <w:gridSpan w:val="9"/>
            <w:tcBorders>
              <w:left w:val="single" w:sz="4" w:space="0" w:color="auto"/>
              <w:right w:val="single" w:sz="4" w:space="0" w:color="auto"/>
            </w:tcBorders>
          </w:tcPr>
          <w:p w14:paraId="5308CC8E" w14:textId="77777777" w:rsidR="001E41F3" w:rsidRDefault="001E41F3">
            <w:pPr>
              <w:pStyle w:val="CRCoverPage"/>
              <w:spacing w:after="0"/>
              <w:jc w:val="center"/>
              <w:rPr>
                <w:noProof/>
              </w:rPr>
            </w:pPr>
            <w:r>
              <w:rPr>
                <w:b/>
                <w:noProof/>
                <w:sz w:val="32"/>
              </w:rPr>
              <w:t>CHANGE REQUEST</w:t>
            </w:r>
          </w:p>
        </w:tc>
      </w:tr>
      <w:tr w:rsidR="001E41F3" w14:paraId="11A9B39C" w14:textId="77777777" w:rsidTr="00547111">
        <w:tc>
          <w:tcPr>
            <w:tcW w:w="9641" w:type="dxa"/>
            <w:gridSpan w:val="9"/>
            <w:tcBorders>
              <w:left w:val="single" w:sz="4" w:space="0" w:color="auto"/>
              <w:right w:val="single" w:sz="4" w:space="0" w:color="auto"/>
            </w:tcBorders>
          </w:tcPr>
          <w:p w14:paraId="6E46153D" w14:textId="77777777" w:rsidR="001E41F3" w:rsidRDefault="001E41F3">
            <w:pPr>
              <w:pStyle w:val="CRCoverPage"/>
              <w:spacing w:after="0"/>
              <w:rPr>
                <w:noProof/>
                <w:sz w:val="8"/>
                <w:szCs w:val="8"/>
              </w:rPr>
            </w:pPr>
          </w:p>
        </w:tc>
      </w:tr>
      <w:tr w:rsidR="001E41F3" w14:paraId="6902B779" w14:textId="77777777" w:rsidTr="00547111">
        <w:tc>
          <w:tcPr>
            <w:tcW w:w="142" w:type="dxa"/>
            <w:tcBorders>
              <w:left w:val="single" w:sz="4" w:space="0" w:color="auto"/>
            </w:tcBorders>
          </w:tcPr>
          <w:p w14:paraId="365C1142" w14:textId="77777777" w:rsidR="001E41F3" w:rsidRDefault="001E41F3">
            <w:pPr>
              <w:pStyle w:val="CRCoverPage"/>
              <w:spacing w:after="0"/>
              <w:jc w:val="right"/>
              <w:rPr>
                <w:noProof/>
              </w:rPr>
            </w:pPr>
          </w:p>
        </w:tc>
        <w:tc>
          <w:tcPr>
            <w:tcW w:w="1559" w:type="dxa"/>
            <w:shd w:val="pct30" w:color="FFFF00" w:fill="auto"/>
          </w:tcPr>
          <w:p w14:paraId="050EE38D"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501</w:t>
            </w:r>
          </w:p>
        </w:tc>
        <w:tc>
          <w:tcPr>
            <w:tcW w:w="709" w:type="dxa"/>
          </w:tcPr>
          <w:p w14:paraId="273C52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81894" w14:textId="77777777" w:rsidR="001E41F3" w:rsidRPr="00410371" w:rsidRDefault="00A733AE" w:rsidP="00A733AE">
            <w:pPr>
              <w:pStyle w:val="CRCoverPage"/>
              <w:spacing w:after="0"/>
              <w:jc w:val="center"/>
              <w:rPr>
                <w:noProof/>
                <w:lang w:eastAsia="zh-CN"/>
              </w:rPr>
            </w:pPr>
            <w:r w:rsidRPr="00A733AE">
              <w:rPr>
                <w:rFonts w:hint="eastAsia"/>
                <w:b/>
                <w:noProof/>
                <w:sz w:val="28"/>
              </w:rPr>
              <w:t>3</w:t>
            </w:r>
            <w:r w:rsidRPr="00A733AE">
              <w:rPr>
                <w:b/>
                <w:noProof/>
                <w:sz w:val="28"/>
              </w:rPr>
              <w:t>928</w:t>
            </w:r>
          </w:p>
        </w:tc>
        <w:tc>
          <w:tcPr>
            <w:tcW w:w="709" w:type="dxa"/>
          </w:tcPr>
          <w:p w14:paraId="2D43B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A7F89"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3CEB7A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7AD"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4F2F6A02" w14:textId="77777777" w:rsidR="001E41F3" w:rsidRDefault="001E41F3">
            <w:pPr>
              <w:pStyle w:val="CRCoverPage"/>
              <w:spacing w:after="0"/>
              <w:rPr>
                <w:noProof/>
              </w:rPr>
            </w:pPr>
          </w:p>
        </w:tc>
      </w:tr>
      <w:tr w:rsidR="001E41F3" w14:paraId="114943F7" w14:textId="77777777" w:rsidTr="00547111">
        <w:tc>
          <w:tcPr>
            <w:tcW w:w="9641" w:type="dxa"/>
            <w:gridSpan w:val="9"/>
            <w:tcBorders>
              <w:left w:val="single" w:sz="4" w:space="0" w:color="auto"/>
              <w:right w:val="single" w:sz="4" w:space="0" w:color="auto"/>
            </w:tcBorders>
          </w:tcPr>
          <w:p w14:paraId="28459A9D" w14:textId="77777777" w:rsidR="001E41F3" w:rsidRDefault="001E41F3">
            <w:pPr>
              <w:pStyle w:val="CRCoverPage"/>
              <w:spacing w:after="0"/>
              <w:rPr>
                <w:noProof/>
              </w:rPr>
            </w:pPr>
          </w:p>
        </w:tc>
      </w:tr>
      <w:tr w:rsidR="001E41F3" w14:paraId="06F9AE83" w14:textId="77777777" w:rsidTr="00547111">
        <w:tc>
          <w:tcPr>
            <w:tcW w:w="9641" w:type="dxa"/>
            <w:gridSpan w:val="9"/>
            <w:tcBorders>
              <w:top w:val="single" w:sz="4" w:space="0" w:color="auto"/>
            </w:tcBorders>
          </w:tcPr>
          <w:p w14:paraId="42C126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281AD24" w14:textId="77777777" w:rsidTr="00547111">
        <w:tc>
          <w:tcPr>
            <w:tcW w:w="9641" w:type="dxa"/>
            <w:gridSpan w:val="9"/>
          </w:tcPr>
          <w:p w14:paraId="33A881A0" w14:textId="77777777" w:rsidR="001E41F3" w:rsidRDefault="001E41F3">
            <w:pPr>
              <w:pStyle w:val="CRCoverPage"/>
              <w:spacing w:after="0"/>
              <w:rPr>
                <w:noProof/>
                <w:sz w:val="8"/>
                <w:szCs w:val="8"/>
              </w:rPr>
            </w:pPr>
          </w:p>
        </w:tc>
      </w:tr>
    </w:tbl>
    <w:p w14:paraId="23DC2C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65905" w14:textId="77777777" w:rsidTr="00A7671C">
        <w:tc>
          <w:tcPr>
            <w:tcW w:w="2835" w:type="dxa"/>
          </w:tcPr>
          <w:p w14:paraId="5090C1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57AE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E41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E4D9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6B87D" w14:textId="77777777" w:rsidR="00F25D98" w:rsidRDefault="00F25D98" w:rsidP="001E41F3">
            <w:pPr>
              <w:pStyle w:val="CRCoverPage"/>
              <w:spacing w:after="0"/>
              <w:jc w:val="center"/>
              <w:rPr>
                <w:b/>
                <w:caps/>
                <w:noProof/>
              </w:rPr>
            </w:pPr>
          </w:p>
        </w:tc>
        <w:tc>
          <w:tcPr>
            <w:tcW w:w="2126" w:type="dxa"/>
          </w:tcPr>
          <w:p w14:paraId="0A9077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8B013" w14:textId="77777777" w:rsidR="00F25D98" w:rsidRDefault="00F25D98" w:rsidP="001E41F3">
            <w:pPr>
              <w:pStyle w:val="CRCoverPage"/>
              <w:spacing w:after="0"/>
              <w:jc w:val="center"/>
              <w:rPr>
                <w:b/>
                <w:caps/>
                <w:noProof/>
              </w:rPr>
            </w:pPr>
          </w:p>
        </w:tc>
        <w:tc>
          <w:tcPr>
            <w:tcW w:w="1418" w:type="dxa"/>
            <w:tcBorders>
              <w:left w:val="nil"/>
            </w:tcBorders>
          </w:tcPr>
          <w:p w14:paraId="7697A9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99D5"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DF1EA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8BBB74" w14:textId="77777777" w:rsidTr="00547111">
        <w:tc>
          <w:tcPr>
            <w:tcW w:w="9640" w:type="dxa"/>
            <w:gridSpan w:val="11"/>
          </w:tcPr>
          <w:p w14:paraId="04AE1C99" w14:textId="77777777" w:rsidR="001E41F3" w:rsidRDefault="001E41F3">
            <w:pPr>
              <w:pStyle w:val="CRCoverPage"/>
              <w:spacing w:after="0"/>
              <w:rPr>
                <w:noProof/>
                <w:sz w:val="8"/>
                <w:szCs w:val="8"/>
              </w:rPr>
            </w:pPr>
          </w:p>
        </w:tc>
      </w:tr>
      <w:tr w:rsidR="001E41F3" w14:paraId="7F6B553D" w14:textId="77777777" w:rsidTr="00547111">
        <w:tc>
          <w:tcPr>
            <w:tcW w:w="1843" w:type="dxa"/>
            <w:tcBorders>
              <w:top w:val="single" w:sz="4" w:space="0" w:color="auto"/>
              <w:left w:val="single" w:sz="4" w:space="0" w:color="auto"/>
            </w:tcBorders>
          </w:tcPr>
          <w:p w14:paraId="59A308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6C58" w14:textId="77777777" w:rsidR="001E41F3" w:rsidRDefault="00B407CD" w:rsidP="00FF487B">
            <w:pPr>
              <w:pStyle w:val="CRCoverPage"/>
              <w:spacing w:after="0"/>
              <w:ind w:left="100"/>
              <w:rPr>
                <w:noProof/>
              </w:rPr>
            </w:pPr>
            <w:r w:rsidRPr="00B407CD">
              <w:t>TS</w:t>
            </w:r>
            <w:r w:rsidR="00AA7278">
              <w:t xml:space="preserve"> </w:t>
            </w:r>
            <w:r w:rsidRPr="00B407CD">
              <w:t>23.501</w:t>
            </w:r>
            <w:r>
              <w:t>:</w:t>
            </w:r>
            <w:r w:rsidRPr="00B407CD">
              <w:t xml:space="preserve"> Clarification of handling of the non-3GPP PDU session in Non-allowed service area</w:t>
            </w:r>
          </w:p>
        </w:tc>
      </w:tr>
      <w:tr w:rsidR="001E41F3" w14:paraId="06D4DA6B" w14:textId="77777777" w:rsidTr="00547111">
        <w:tc>
          <w:tcPr>
            <w:tcW w:w="1843" w:type="dxa"/>
            <w:tcBorders>
              <w:left w:val="single" w:sz="4" w:space="0" w:color="auto"/>
            </w:tcBorders>
          </w:tcPr>
          <w:p w14:paraId="53B20D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264E0" w14:textId="77777777" w:rsidR="001E41F3" w:rsidRDefault="001E41F3">
            <w:pPr>
              <w:pStyle w:val="CRCoverPage"/>
              <w:spacing w:after="0"/>
              <w:rPr>
                <w:noProof/>
                <w:sz w:val="8"/>
                <w:szCs w:val="8"/>
              </w:rPr>
            </w:pPr>
          </w:p>
        </w:tc>
      </w:tr>
      <w:tr w:rsidR="001E41F3" w14:paraId="65CF7D0F" w14:textId="77777777" w:rsidTr="00547111">
        <w:tc>
          <w:tcPr>
            <w:tcW w:w="1843" w:type="dxa"/>
            <w:tcBorders>
              <w:left w:val="single" w:sz="4" w:space="0" w:color="auto"/>
            </w:tcBorders>
          </w:tcPr>
          <w:p w14:paraId="2ECBE3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1301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C2627F" w14:textId="77777777" w:rsidTr="00547111">
        <w:tc>
          <w:tcPr>
            <w:tcW w:w="1843" w:type="dxa"/>
            <w:tcBorders>
              <w:left w:val="single" w:sz="4" w:space="0" w:color="auto"/>
            </w:tcBorders>
          </w:tcPr>
          <w:p w14:paraId="63FD8E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1EC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8CF692" w14:textId="77777777" w:rsidTr="00547111">
        <w:tc>
          <w:tcPr>
            <w:tcW w:w="1843" w:type="dxa"/>
            <w:tcBorders>
              <w:left w:val="single" w:sz="4" w:space="0" w:color="auto"/>
            </w:tcBorders>
          </w:tcPr>
          <w:p w14:paraId="604989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25A08D" w14:textId="77777777" w:rsidR="001E41F3" w:rsidRDefault="001E41F3">
            <w:pPr>
              <w:pStyle w:val="CRCoverPage"/>
              <w:spacing w:after="0"/>
              <w:rPr>
                <w:noProof/>
                <w:sz w:val="8"/>
                <w:szCs w:val="8"/>
              </w:rPr>
            </w:pPr>
          </w:p>
        </w:tc>
      </w:tr>
      <w:tr w:rsidR="001E41F3" w14:paraId="110FA883" w14:textId="77777777" w:rsidTr="00547111">
        <w:tc>
          <w:tcPr>
            <w:tcW w:w="1843" w:type="dxa"/>
            <w:tcBorders>
              <w:left w:val="single" w:sz="4" w:space="0" w:color="auto"/>
            </w:tcBorders>
          </w:tcPr>
          <w:p w14:paraId="40DC2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63A12" w14:textId="77777777" w:rsidR="001E41F3" w:rsidRDefault="00AA7278"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63E9756" w14:textId="77777777" w:rsidR="001E41F3" w:rsidRDefault="001E41F3">
            <w:pPr>
              <w:pStyle w:val="CRCoverPage"/>
              <w:spacing w:after="0"/>
              <w:ind w:right="100"/>
              <w:rPr>
                <w:noProof/>
              </w:rPr>
            </w:pPr>
          </w:p>
        </w:tc>
        <w:tc>
          <w:tcPr>
            <w:tcW w:w="1417" w:type="dxa"/>
            <w:gridSpan w:val="3"/>
            <w:tcBorders>
              <w:left w:val="nil"/>
            </w:tcBorders>
          </w:tcPr>
          <w:p w14:paraId="7A40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70A250" w14:textId="77777777" w:rsidR="001E41F3" w:rsidRDefault="00AA7278" w:rsidP="00AA7278">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905ED81" w14:textId="77777777" w:rsidTr="00547111">
        <w:tc>
          <w:tcPr>
            <w:tcW w:w="1843" w:type="dxa"/>
            <w:tcBorders>
              <w:left w:val="single" w:sz="4" w:space="0" w:color="auto"/>
            </w:tcBorders>
          </w:tcPr>
          <w:p w14:paraId="20C06E14" w14:textId="77777777" w:rsidR="001E41F3" w:rsidRDefault="001E41F3">
            <w:pPr>
              <w:pStyle w:val="CRCoverPage"/>
              <w:spacing w:after="0"/>
              <w:rPr>
                <w:b/>
                <w:i/>
                <w:noProof/>
                <w:sz w:val="8"/>
                <w:szCs w:val="8"/>
              </w:rPr>
            </w:pPr>
          </w:p>
        </w:tc>
        <w:tc>
          <w:tcPr>
            <w:tcW w:w="1986" w:type="dxa"/>
            <w:gridSpan w:val="4"/>
          </w:tcPr>
          <w:p w14:paraId="114BA97E" w14:textId="77777777" w:rsidR="001E41F3" w:rsidRDefault="001E41F3">
            <w:pPr>
              <w:pStyle w:val="CRCoverPage"/>
              <w:spacing w:after="0"/>
              <w:rPr>
                <w:noProof/>
                <w:sz w:val="8"/>
                <w:szCs w:val="8"/>
              </w:rPr>
            </w:pPr>
          </w:p>
        </w:tc>
        <w:tc>
          <w:tcPr>
            <w:tcW w:w="2267" w:type="dxa"/>
            <w:gridSpan w:val="2"/>
          </w:tcPr>
          <w:p w14:paraId="1EB21168" w14:textId="77777777" w:rsidR="001E41F3" w:rsidRDefault="001E41F3">
            <w:pPr>
              <w:pStyle w:val="CRCoverPage"/>
              <w:spacing w:after="0"/>
              <w:rPr>
                <w:noProof/>
                <w:sz w:val="8"/>
                <w:szCs w:val="8"/>
              </w:rPr>
            </w:pPr>
          </w:p>
        </w:tc>
        <w:tc>
          <w:tcPr>
            <w:tcW w:w="1417" w:type="dxa"/>
            <w:gridSpan w:val="3"/>
          </w:tcPr>
          <w:p w14:paraId="305272F6" w14:textId="77777777" w:rsidR="001E41F3" w:rsidRDefault="001E41F3">
            <w:pPr>
              <w:pStyle w:val="CRCoverPage"/>
              <w:spacing w:after="0"/>
              <w:rPr>
                <w:noProof/>
                <w:sz w:val="8"/>
                <w:szCs w:val="8"/>
              </w:rPr>
            </w:pPr>
          </w:p>
        </w:tc>
        <w:tc>
          <w:tcPr>
            <w:tcW w:w="2127" w:type="dxa"/>
            <w:tcBorders>
              <w:right w:val="single" w:sz="4" w:space="0" w:color="auto"/>
            </w:tcBorders>
          </w:tcPr>
          <w:p w14:paraId="66111956" w14:textId="77777777" w:rsidR="001E41F3" w:rsidRDefault="001E41F3">
            <w:pPr>
              <w:pStyle w:val="CRCoverPage"/>
              <w:spacing w:after="0"/>
              <w:rPr>
                <w:noProof/>
                <w:sz w:val="8"/>
                <w:szCs w:val="8"/>
              </w:rPr>
            </w:pPr>
          </w:p>
        </w:tc>
      </w:tr>
      <w:tr w:rsidR="001E41F3" w14:paraId="50A954D4" w14:textId="77777777" w:rsidTr="00547111">
        <w:trPr>
          <w:cantSplit/>
        </w:trPr>
        <w:tc>
          <w:tcPr>
            <w:tcW w:w="1843" w:type="dxa"/>
            <w:tcBorders>
              <w:left w:val="single" w:sz="4" w:space="0" w:color="auto"/>
            </w:tcBorders>
          </w:tcPr>
          <w:p w14:paraId="337551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66459"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9D46839" w14:textId="77777777" w:rsidR="001E41F3" w:rsidRDefault="001E41F3">
            <w:pPr>
              <w:pStyle w:val="CRCoverPage"/>
              <w:spacing w:after="0"/>
              <w:rPr>
                <w:noProof/>
              </w:rPr>
            </w:pPr>
          </w:p>
        </w:tc>
        <w:tc>
          <w:tcPr>
            <w:tcW w:w="1417" w:type="dxa"/>
            <w:gridSpan w:val="3"/>
            <w:tcBorders>
              <w:left w:val="nil"/>
            </w:tcBorders>
          </w:tcPr>
          <w:p w14:paraId="44AF2D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08635" w14:textId="77777777" w:rsidR="001E41F3" w:rsidRDefault="009B162C" w:rsidP="00AA7278">
            <w:pPr>
              <w:pStyle w:val="CRCoverPage"/>
              <w:spacing w:after="0"/>
              <w:ind w:left="100"/>
              <w:rPr>
                <w:noProof/>
              </w:rPr>
            </w:pPr>
            <w:r w:rsidRPr="00B1440E">
              <w:rPr>
                <w:noProof/>
              </w:rPr>
              <w:t>Rel-</w:t>
            </w:r>
            <w:r w:rsidR="00AA7278" w:rsidRPr="00B1440E">
              <w:rPr>
                <w:noProof/>
              </w:rPr>
              <w:t>1</w:t>
            </w:r>
            <w:r w:rsidR="00AA7278">
              <w:rPr>
                <w:noProof/>
              </w:rPr>
              <w:t>8</w:t>
            </w:r>
          </w:p>
        </w:tc>
      </w:tr>
      <w:tr w:rsidR="001E41F3" w14:paraId="04283183" w14:textId="77777777" w:rsidTr="00547111">
        <w:tc>
          <w:tcPr>
            <w:tcW w:w="1843" w:type="dxa"/>
            <w:tcBorders>
              <w:left w:val="single" w:sz="4" w:space="0" w:color="auto"/>
              <w:bottom w:val="single" w:sz="4" w:space="0" w:color="auto"/>
            </w:tcBorders>
          </w:tcPr>
          <w:p w14:paraId="0B281DFD" w14:textId="77777777" w:rsidR="001E41F3" w:rsidRDefault="001E41F3">
            <w:pPr>
              <w:pStyle w:val="CRCoverPage"/>
              <w:spacing w:after="0"/>
              <w:rPr>
                <w:b/>
                <w:i/>
                <w:noProof/>
              </w:rPr>
            </w:pPr>
          </w:p>
        </w:tc>
        <w:tc>
          <w:tcPr>
            <w:tcW w:w="4677" w:type="dxa"/>
            <w:gridSpan w:val="8"/>
            <w:tcBorders>
              <w:bottom w:val="single" w:sz="4" w:space="0" w:color="auto"/>
            </w:tcBorders>
          </w:tcPr>
          <w:p w14:paraId="1D1325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7B6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51A4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6F2B2CD" w14:textId="77777777" w:rsidTr="00547111">
        <w:tc>
          <w:tcPr>
            <w:tcW w:w="1843" w:type="dxa"/>
          </w:tcPr>
          <w:p w14:paraId="150027D7" w14:textId="77777777" w:rsidR="001E41F3" w:rsidRDefault="001E41F3">
            <w:pPr>
              <w:pStyle w:val="CRCoverPage"/>
              <w:spacing w:after="0"/>
              <w:rPr>
                <w:b/>
                <w:i/>
                <w:noProof/>
                <w:sz w:val="8"/>
                <w:szCs w:val="8"/>
              </w:rPr>
            </w:pPr>
          </w:p>
        </w:tc>
        <w:tc>
          <w:tcPr>
            <w:tcW w:w="7797" w:type="dxa"/>
            <w:gridSpan w:val="10"/>
          </w:tcPr>
          <w:p w14:paraId="42050DE4" w14:textId="77777777" w:rsidR="001E41F3" w:rsidRDefault="001E41F3">
            <w:pPr>
              <w:pStyle w:val="CRCoverPage"/>
              <w:spacing w:after="0"/>
              <w:rPr>
                <w:noProof/>
                <w:sz w:val="8"/>
                <w:szCs w:val="8"/>
              </w:rPr>
            </w:pPr>
          </w:p>
        </w:tc>
      </w:tr>
      <w:tr w:rsidR="001E41F3" w14:paraId="7AB8A78C" w14:textId="77777777" w:rsidTr="00547111">
        <w:tc>
          <w:tcPr>
            <w:tcW w:w="2694" w:type="dxa"/>
            <w:gridSpan w:val="2"/>
            <w:tcBorders>
              <w:top w:val="single" w:sz="4" w:space="0" w:color="auto"/>
              <w:left w:val="single" w:sz="4" w:space="0" w:color="auto"/>
            </w:tcBorders>
          </w:tcPr>
          <w:p w14:paraId="37C24D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5BCFE" w14:textId="77777777" w:rsidR="00AA7278" w:rsidRDefault="00AA7278" w:rsidP="00AA7278">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26D01A8A" w14:textId="77777777" w:rsidR="00AA7278" w:rsidRDefault="00AA7278" w:rsidP="00AA7278">
            <w:pPr>
              <w:pStyle w:val="CRCoverPage"/>
              <w:spacing w:after="0"/>
              <w:ind w:left="100"/>
              <w:rPr>
                <w:lang w:eastAsia="zh-CN"/>
              </w:rPr>
            </w:pPr>
            <w:r>
              <w:rPr>
                <w:lang w:eastAsia="zh-CN"/>
              </w:rPr>
              <w:t xml:space="preserve">1. </w:t>
            </w:r>
            <w:r w:rsidR="00DA4B55">
              <w:rPr>
                <w:lang w:eastAsia="zh-CN"/>
              </w:rPr>
              <w:t xml:space="preserve">UE has at least 1 PDU session established via non-3GPP access type which can be transferred to 3GPP access, </w:t>
            </w:r>
            <w:r>
              <w:rPr>
                <w:lang w:eastAsia="zh-CN"/>
              </w:rPr>
              <w:t>and</w:t>
            </w:r>
          </w:p>
          <w:p w14:paraId="1896F7CD" w14:textId="77777777" w:rsidR="00AA7278" w:rsidRDefault="00AA7278" w:rsidP="00AA7278">
            <w:pPr>
              <w:pStyle w:val="CRCoverPage"/>
              <w:spacing w:after="0"/>
              <w:ind w:left="100"/>
              <w:rPr>
                <w:lang w:eastAsia="zh-CN"/>
              </w:rPr>
            </w:pPr>
            <w:r>
              <w:rPr>
                <w:lang w:eastAsia="zh-CN"/>
              </w:rPr>
              <w:t xml:space="preserve">2. </w:t>
            </w:r>
            <w:r w:rsidR="00DA4B55">
              <w:rPr>
                <w:lang w:eastAsia="zh-CN"/>
              </w:rPr>
              <w:t xml:space="preserve">UE is IDLE for both </w:t>
            </w:r>
            <w:r w:rsidR="00DA4B55" w:rsidRPr="00DA4B55">
              <w:rPr>
                <w:lang w:eastAsia="zh-CN"/>
              </w:rPr>
              <w:t>3GPP and non-3GPP access</w:t>
            </w:r>
            <w:r w:rsidR="00DA4B55">
              <w:rPr>
                <w:lang w:eastAsia="zh-CN"/>
              </w:rPr>
              <w:t xml:space="preserve"> type and currently in a non-allowed area, </w:t>
            </w:r>
            <w:r>
              <w:rPr>
                <w:lang w:eastAsia="zh-CN"/>
              </w:rPr>
              <w:t xml:space="preserve">and </w:t>
            </w:r>
          </w:p>
          <w:p w14:paraId="72AD3AE0" w14:textId="77777777" w:rsidR="00034B7E" w:rsidRPr="00AF1A6F" w:rsidRDefault="00AA7278" w:rsidP="00AA7278">
            <w:pPr>
              <w:pStyle w:val="CRCoverPage"/>
              <w:spacing w:after="0"/>
              <w:ind w:left="100"/>
              <w:rPr>
                <w:noProof/>
                <w:highlight w:val="green"/>
                <w:lang w:eastAsia="zh-CN"/>
              </w:rPr>
            </w:pPr>
            <w:r>
              <w:rPr>
                <w:lang w:eastAsia="zh-CN"/>
              </w:rPr>
              <w:t xml:space="preserve">3. </w:t>
            </w:r>
            <w:r w:rsidR="00DA4B55">
              <w:t xml:space="preserve">SMF requests the AMF to re-activate user-plane resources of the PDU session of </w:t>
            </w:r>
            <w:r w:rsidR="00DA4B55">
              <w:rPr>
                <w:lang w:eastAsia="zh-CN"/>
              </w:rPr>
              <w:t>non-3GPP access type</w:t>
            </w:r>
            <w:r w:rsidR="004678EB">
              <w:rPr>
                <w:lang w:eastAsia="zh-CN"/>
              </w:rPr>
              <w:t xml:space="preserve"> due to downlink data.</w:t>
            </w:r>
          </w:p>
        </w:tc>
      </w:tr>
      <w:tr w:rsidR="001E41F3" w14:paraId="6D5F881B" w14:textId="77777777" w:rsidTr="00547111">
        <w:tc>
          <w:tcPr>
            <w:tcW w:w="2694" w:type="dxa"/>
            <w:gridSpan w:val="2"/>
            <w:tcBorders>
              <w:left w:val="single" w:sz="4" w:space="0" w:color="auto"/>
            </w:tcBorders>
          </w:tcPr>
          <w:p w14:paraId="19008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912C5B" w14:textId="77777777" w:rsidR="001E41F3" w:rsidRPr="00AF1A6F" w:rsidRDefault="001E41F3">
            <w:pPr>
              <w:pStyle w:val="CRCoverPage"/>
              <w:spacing w:after="0"/>
              <w:rPr>
                <w:noProof/>
                <w:sz w:val="8"/>
                <w:szCs w:val="8"/>
                <w:highlight w:val="green"/>
              </w:rPr>
            </w:pPr>
          </w:p>
        </w:tc>
      </w:tr>
      <w:tr w:rsidR="001E41F3" w14:paraId="247BBE45" w14:textId="77777777" w:rsidTr="00547111">
        <w:tc>
          <w:tcPr>
            <w:tcW w:w="2694" w:type="dxa"/>
            <w:gridSpan w:val="2"/>
            <w:tcBorders>
              <w:left w:val="single" w:sz="4" w:space="0" w:color="auto"/>
            </w:tcBorders>
          </w:tcPr>
          <w:p w14:paraId="04F566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C3F57" w14:textId="77777777" w:rsidR="001E41F3" w:rsidRPr="00034B7E" w:rsidRDefault="00AA7278"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 xml:space="preserve">AMF shall not trigger the paging and shall reject the request from SMF holding the Non-3GPP PDU session context, </w:t>
            </w:r>
            <w:r w:rsidR="003A4E91">
              <w:rPr>
                <w:noProof/>
                <w:lang w:eastAsia="zh-CN"/>
              </w:rPr>
              <w:t>if</w:t>
            </w:r>
            <w:r w:rsidR="004678EB" w:rsidRPr="004678EB">
              <w:rPr>
                <w:noProof/>
                <w:lang w:eastAsia="zh-CN"/>
              </w:rPr>
              <w:t xml:space="preserve"> the AMF </w:t>
            </w:r>
            <w:r w:rsidR="00D659AF">
              <w:rPr>
                <w:noProof/>
                <w:lang w:eastAsia="zh-CN"/>
              </w:rPr>
              <w:t>detect</w:t>
            </w:r>
            <w:r w:rsidR="003A4E91">
              <w:rPr>
                <w:noProof/>
                <w:lang w:eastAsia="zh-CN"/>
              </w:rPr>
              <w:t>s</w:t>
            </w:r>
            <w:r w:rsidR="003A4E91" w:rsidRPr="004678EB">
              <w:rPr>
                <w:noProof/>
                <w:lang w:eastAsia="zh-CN"/>
              </w:rPr>
              <w:t xml:space="preserve"> </w:t>
            </w:r>
            <w:r w:rsidR="004678EB" w:rsidRPr="004678EB">
              <w:rPr>
                <w:noProof/>
                <w:lang w:eastAsia="zh-CN"/>
              </w:rPr>
              <w:t>the UE is in the Non-Allowed Area and so the user plane cannot be activated via 3GPP access even if the PDU session of Non-3GPP access type is transferred to 3GPP access type.</w:t>
            </w:r>
          </w:p>
          <w:p w14:paraId="1A96C121" w14:textId="77777777" w:rsidR="00034B7E" w:rsidRPr="0022783D" w:rsidRDefault="00034B7E">
            <w:pPr>
              <w:pStyle w:val="CRCoverPage"/>
              <w:spacing w:after="0"/>
              <w:ind w:left="100"/>
              <w:rPr>
                <w:noProof/>
              </w:rPr>
            </w:pPr>
          </w:p>
        </w:tc>
      </w:tr>
      <w:tr w:rsidR="001E41F3" w14:paraId="5FE87491" w14:textId="77777777" w:rsidTr="00547111">
        <w:tc>
          <w:tcPr>
            <w:tcW w:w="2694" w:type="dxa"/>
            <w:gridSpan w:val="2"/>
            <w:tcBorders>
              <w:left w:val="single" w:sz="4" w:space="0" w:color="auto"/>
            </w:tcBorders>
          </w:tcPr>
          <w:p w14:paraId="3A3F28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3ED6F" w14:textId="77777777" w:rsidR="001E41F3" w:rsidRPr="00034B7E" w:rsidRDefault="001E41F3">
            <w:pPr>
              <w:pStyle w:val="CRCoverPage"/>
              <w:spacing w:after="0"/>
              <w:rPr>
                <w:noProof/>
                <w:sz w:val="8"/>
                <w:szCs w:val="8"/>
              </w:rPr>
            </w:pPr>
          </w:p>
        </w:tc>
      </w:tr>
      <w:tr w:rsidR="001E41F3" w14:paraId="3932AD5E" w14:textId="77777777" w:rsidTr="00547111">
        <w:tc>
          <w:tcPr>
            <w:tcW w:w="2694" w:type="dxa"/>
            <w:gridSpan w:val="2"/>
            <w:tcBorders>
              <w:left w:val="single" w:sz="4" w:space="0" w:color="auto"/>
              <w:bottom w:val="single" w:sz="4" w:space="0" w:color="auto"/>
            </w:tcBorders>
          </w:tcPr>
          <w:p w14:paraId="73CCD6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1BE6A" w14:textId="77777777" w:rsidR="001E41F3" w:rsidRPr="00034B7E" w:rsidRDefault="00034B7E" w:rsidP="00AA7278">
            <w:pPr>
              <w:pStyle w:val="CRCoverPage"/>
              <w:spacing w:after="0"/>
              <w:ind w:left="100"/>
              <w:rPr>
                <w:noProof/>
              </w:rPr>
            </w:pPr>
            <w:r w:rsidRPr="00034B7E">
              <w:rPr>
                <w:noProof/>
              </w:rPr>
              <w:t xml:space="preserve">The </w:t>
            </w:r>
            <w:r w:rsidR="004678EB">
              <w:rPr>
                <w:noProof/>
              </w:rPr>
              <w:t>specification is not clear</w:t>
            </w:r>
            <w:r w:rsidR="00AA7278">
              <w:rPr>
                <w:noProof/>
              </w:rPr>
              <w:t xml:space="preserve"> for the case mentioned in the r</w:t>
            </w:r>
            <w:r w:rsidR="00AA7278" w:rsidRPr="00AA7278">
              <w:rPr>
                <w:noProof/>
              </w:rPr>
              <w:t>eason for change</w:t>
            </w:r>
            <w:r w:rsidR="00AA7278">
              <w:rPr>
                <w:noProof/>
              </w:rPr>
              <w:t xml:space="preserve"> part</w:t>
            </w:r>
            <w:r w:rsidR="004678EB">
              <w:rPr>
                <w:noProof/>
              </w:rPr>
              <w:t>.</w:t>
            </w:r>
          </w:p>
        </w:tc>
      </w:tr>
      <w:tr w:rsidR="001E41F3" w14:paraId="5BE3D690" w14:textId="77777777" w:rsidTr="00547111">
        <w:tc>
          <w:tcPr>
            <w:tcW w:w="2694" w:type="dxa"/>
            <w:gridSpan w:val="2"/>
          </w:tcPr>
          <w:p w14:paraId="6831C637" w14:textId="77777777" w:rsidR="001E41F3" w:rsidRDefault="001E41F3">
            <w:pPr>
              <w:pStyle w:val="CRCoverPage"/>
              <w:spacing w:after="0"/>
              <w:rPr>
                <w:b/>
                <w:i/>
                <w:noProof/>
                <w:sz w:val="8"/>
                <w:szCs w:val="8"/>
              </w:rPr>
            </w:pPr>
          </w:p>
        </w:tc>
        <w:tc>
          <w:tcPr>
            <w:tcW w:w="6946" w:type="dxa"/>
            <w:gridSpan w:val="9"/>
          </w:tcPr>
          <w:p w14:paraId="588E085E" w14:textId="77777777" w:rsidR="001E41F3" w:rsidRPr="00034B7E" w:rsidRDefault="001E41F3">
            <w:pPr>
              <w:pStyle w:val="CRCoverPage"/>
              <w:spacing w:after="0"/>
              <w:rPr>
                <w:noProof/>
                <w:sz w:val="8"/>
                <w:szCs w:val="8"/>
              </w:rPr>
            </w:pPr>
          </w:p>
        </w:tc>
      </w:tr>
      <w:tr w:rsidR="001E41F3" w14:paraId="453B27B0" w14:textId="77777777" w:rsidTr="00547111">
        <w:tc>
          <w:tcPr>
            <w:tcW w:w="2694" w:type="dxa"/>
            <w:gridSpan w:val="2"/>
            <w:tcBorders>
              <w:top w:val="single" w:sz="4" w:space="0" w:color="auto"/>
              <w:left w:val="single" w:sz="4" w:space="0" w:color="auto"/>
            </w:tcBorders>
          </w:tcPr>
          <w:p w14:paraId="4EAB39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80F99" w14:textId="77777777" w:rsidR="001E41F3" w:rsidRPr="00034B7E" w:rsidRDefault="007F5EDA" w:rsidP="00034B7E">
            <w:pPr>
              <w:pStyle w:val="CRCoverPage"/>
              <w:spacing w:after="0"/>
              <w:ind w:left="100"/>
              <w:rPr>
                <w:noProof/>
              </w:rPr>
            </w:pPr>
            <w:r>
              <w:rPr>
                <w:noProof/>
              </w:rPr>
              <w:t xml:space="preserve">5.3.4.1, </w:t>
            </w:r>
            <w:r w:rsidR="00452FDC" w:rsidRPr="00034B7E">
              <w:rPr>
                <w:noProof/>
              </w:rPr>
              <w:t>5.</w:t>
            </w:r>
            <w:r w:rsidR="004678EB">
              <w:rPr>
                <w:noProof/>
              </w:rPr>
              <w:t>6.8</w:t>
            </w:r>
          </w:p>
        </w:tc>
      </w:tr>
      <w:tr w:rsidR="001E41F3" w14:paraId="74776D04" w14:textId="77777777" w:rsidTr="00547111">
        <w:tc>
          <w:tcPr>
            <w:tcW w:w="2694" w:type="dxa"/>
            <w:gridSpan w:val="2"/>
            <w:tcBorders>
              <w:left w:val="single" w:sz="4" w:space="0" w:color="auto"/>
            </w:tcBorders>
          </w:tcPr>
          <w:p w14:paraId="096E73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7BF01" w14:textId="77777777" w:rsidR="001E41F3" w:rsidRPr="00034B7E" w:rsidRDefault="001E41F3">
            <w:pPr>
              <w:pStyle w:val="CRCoverPage"/>
              <w:spacing w:after="0"/>
              <w:rPr>
                <w:noProof/>
                <w:sz w:val="8"/>
                <w:szCs w:val="8"/>
              </w:rPr>
            </w:pPr>
          </w:p>
        </w:tc>
      </w:tr>
      <w:tr w:rsidR="001E41F3" w14:paraId="1925A9BE" w14:textId="77777777" w:rsidTr="00547111">
        <w:tc>
          <w:tcPr>
            <w:tcW w:w="2694" w:type="dxa"/>
            <w:gridSpan w:val="2"/>
            <w:tcBorders>
              <w:left w:val="single" w:sz="4" w:space="0" w:color="auto"/>
            </w:tcBorders>
          </w:tcPr>
          <w:p w14:paraId="249E22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8C432"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B89D5"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86377C8"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737D5" w14:textId="77777777" w:rsidR="001E41F3" w:rsidRDefault="001E41F3">
            <w:pPr>
              <w:pStyle w:val="CRCoverPage"/>
              <w:spacing w:after="0"/>
              <w:ind w:left="99"/>
              <w:rPr>
                <w:noProof/>
              </w:rPr>
            </w:pPr>
          </w:p>
        </w:tc>
      </w:tr>
      <w:tr w:rsidR="001E41F3" w14:paraId="0D773675" w14:textId="77777777" w:rsidTr="00547111">
        <w:tc>
          <w:tcPr>
            <w:tcW w:w="2694" w:type="dxa"/>
            <w:gridSpan w:val="2"/>
            <w:tcBorders>
              <w:left w:val="single" w:sz="4" w:space="0" w:color="auto"/>
            </w:tcBorders>
          </w:tcPr>
          <w:p w14:paraId="54ED9C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5B9A5"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FBFD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70061B7"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64B1A0EB" w14:textId="77777777" w:rsidR="001E41F3" w:rsidRDefault="00145D43">
            <w:pPr>
              <w:pStyle w:val="CRCoverPage"/>
              <w:spacing w:after="0"/>
              <w:ind w:left="99"/>
              <w:rPr>
                <w:noProof/>
              </w:rPr>
            </w:pPr>
            <w:r>
              <w:rPr>
                <w:noProof/>
              </w:rPr>
              <w:t xml:space="preserve">TS/TR ... CR ... </w:t>
            </w:r>
          </w:p>
        </w:tc>
      </w:tr>
      <w:tr w:rsidR="001E41F3" w14:paraId="152D4155" w14:textId="77777777" w:rsidTr="00547111">
        <w:tc>
          <w:tcPr>
            <w:tcW w:w="2694" w:type="dxa"/>
            <w:gridSpan w:val="2"/>
            <w:tcBorders>
              <w:left w:val="single" w:sz="4" w:space="0" w:color="auto"/>
            </w:tcBorders>
          </w:tcPr>
          <w:p w14:paraId="3170ED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A02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34FD9"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352B199D"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51827772" w14:textId="77777777" w:rsidR="001E41F3" w:rsidRDefault="00145D43">
            <w:pPr>
              <w:pStyle w:val="CRCoverPage"/>
              <w:spacing w:after="0"/>
              <w:ind w:left="99"/>
              <w:rPr>
                <w:noProof/>
              </w:rPr>
            </w:pPr>
            <w:r>
              <w:rPr>
                <w:noProof/>
              </w:rPr>
              <w:t xml:space="preserve">TS/TR ... CR ... </w:t>
            </w:r>
          </w:p>
        </w:tc>
      </w:tr>
      <w:tr w:rsidR="001E41F3" w14:paraId="444D282B" w14:textId="77777777" w:rsidTr="00547111">
        <w:tc>
          <w:tcPr>
            <w:tcW w:w="2694" w:type="dxa"/>
            <w:gridSpan w:val="2"/>
            <w:tcBorders>
              <w:left w:val="single" w:sz="4" w:space="0" w:color="auto"/>
            </w:tcBorders>
          </w:tcPr>
          <w:p w14:paraId="04302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B31D3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5555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1057126B"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776A4E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5FABB" w14:textId="77777777" w:rsidTr="008863B9">
        <w:tc>
          <w:tcPr>
            <w:tcW w:w="2694" w:type="dxa"/>
            <w:gridSpan w:val="2"/>
            <w:tcBorders>
              <w:left w:val="single" w:sz="4" w:space="0" w:color="auto"/>
            </w:tcBorders>
          </w:tcPr>
          <w:p w14:paraId="5F0AC021" w14:textId="77777777" w:rsidR="001E41F3" w:rsidRDefault="001E41F3">
            <w:pPr>
              <w:pStyle w:val="CRCoverPage"/>
              <w:spacing w:after="0"/>
              <w:rPr>
                <w:b/>
                <w:i/>
                <w:noProof/>
              </w:rPr>
            </w:pPr>
          </w:p>
        </w:tc>
        <w:tc>
          <w:tcPr>
            <w:tcW w:w="6946" w:type="dxa"/>
            <w:gridSpan w:val="9"/>
            <w:tcBorders>
              <w:right w:val="single" w:sz="4" w:space="0" w:color="auto"/>
            </w:tcBorders>
          </w:tcPr>
          <w:p w14:paraId="3A7988E8" w14:textId="77777777" w:rsidR="001E41F3" w:rsidRDefault="001E41F3">
            <w:pPr>
              <w:pStyle w:val="CRCoverPage"/>
              <w:spacing w:after="0"/>
              <w:rPr>
                <w:noProof/>
              </w:rPr>
            </w:pPr>
          </w:p>
        </w:tc>
      </w:tr>
      <w:tr w:rsidR="001E41F3" w14:paraId="06D0F364" w14:textId="77777777" w:rsidTr="008863B9">
        <w:tc>
          <w:tcPr>
            <w:tcW w:w="2694" w:type="dxa"/>
            <w:gridSpan w:val="2"/>
            <w:tcBorders>
              <w:left w:val="single" w:sz="4" w:space="0" w:color="auto"/>
              <w:bottom w:val="single" w:sz="4" w:space="0" w:color="auto"/>
            </w:tcBorders>
          </w:tcPr>
          <w:p w14:paraId="25F0B8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65ED6" w14:textId="77777777" w:rsidR="001E41F3" w:rsidRDefault="001E41F3">
            <w:pPr>
              <w:pStyle w:val="CRCoverPage"/>
              <w:spacing w:after="0"/>
              <w:ind w:left="100"/>
              <w:rPr>
                <w:noProof/>
              </w:rPr>
            </w:pPr>
          </w:p>
        </w:tc>
      </w:tr>
      <w:tr w:rsidR="008863B9" w:rsidRPr="008863B9" w14:paraId="16ABB9CC" w14:textId="77777777" w:rsidTr="008863B9">
        <w:tc>
          <w:tcPr>
            <w:tcW w:w="2694" w:type="dxa"/>
            <w:gridSpan w:val="2"/>
            <w:tcBorders>
              <w:top w:val="single" w:sz="4" w:space="0" w:color="auto"/>
              <w:bottom w:val="single" w:sz="4" w:space="0" w:color="auto"/>
            </w:tcBorders>
          </w:tcPr>
          <w:p w14:paraId="1915E6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8A9EC" w14:textId="77777777" w:rsidR="008863B9" w:rsidRPr="008863B9" w:rsidRDefault="008863B9">
            <w:pPr>
              <w:pStyle w:val="CRCoverPage"/>
              <w:spacing w:after="0"/>
              <w:ind w:left="100"/>
              <w:rPr>
                <w:noProof/>
                <w:sz w:val="8"/>
                <w:szCs w:val="8"/>
              </w:rPr>
            </w:pPr>
          </w:p>
        </w:tc>
      </w:tr>
      <w:tr w:rsidR="008863B9" w14:paraId="3F8BBB71" w14:textId="77777777" w:rsidTr="008863B9">
        <w:tc>
          <w:tcPr>
            <w:tcW w:w="2694" w:type="dxa"/>
            <w:gridSpan w:val="2"/>
            <w:tcBorders>
              <w:top w:val="single" w:sz="4" w:space="0" w:color="auto"/>
              <w:left w:val="single" w:sz="4" w:space="0" w:color="auto"/>
              <w:bottom w:val="single" w:sz="4" w:space="0" w:color="auto"/>
            </w:tcBorders>
          </w:tcPr>
          <w:p w14:paraId="550392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03486" w14:textId="77777777" w:rsidR="008863B9" w:rsidRDefault="008863B9">
            <w:pPr>
              <w:pStyle w:val="CRCoverPage"/>
              <w:spacing w:after="0"/>
              <w:ind w:left="100"/>
              <w:rPr>
                <w:noProof/>
              </w:rPr>
            </w:pPr>
          </w:p>
        </w:tc>
      </w:tr>
    </w:tbl>
    <w:p w14:paraId="6EA2B1D1" w14:textId="77777777" w:rsidR="001E41F3" w:rsidRDefault="001E41F3">
      <w:pPr>
        <w:pStyle w:val="CRCoverPage"/>
        <w:spacing w:after="0"/>
        <w:rPr>
          <w:noProof/>
          <w:sz w:val="8"/>
          <w:szCs w:val="8"/>
        </w:rPr>
      </w:pPr>
    </w:p>
    <w:p w14:paraId="728CA1F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2EC1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4CE7293" w14:textId="77777777" w:rsidR="00BC626A" w:rsidRPr="001B7C50" w:rsidDel="00483A1E" w:rsidRDefault="00BC626A" w:rsidP="00BC626A">
      <w:pPr>
        <w:pStyle w:val="4"/>
        <w:rPr>
          <w:del w:id="4" w:author="Huawei user" w:date="2023-01-16T22:24:00Z"/>
        </w:rPr>
      </w:pPr>
      <w:bookmarkStart w:id="5" w:name="_Toc20149724"/>
      <w:bookmarkStart w:id="6" w:name="_Toc27846515"/>
      <w:bookmarkStart w:id="7" w:name="_Toc36187639"/>
      <w:bookmarkStart w:id="8" w:name="_Toc45183543"/>
      <w:bookmarkStart w:id="9" w:name="_Toc47342385"/>
      <w:bookmarkStart w:id="10" w:name="_Toc51769083"/>
      <w:bookmarkStart w:id="11" w:name="_Toc122440163"/>
      <w:bookmarkStart w:id="12" w:name="_Toc114665127"/>
      <w:bookmarkEnd w:id="3"/>
      <w:del w:id="13" w:author="Huawei user" w:date="2023-01-16T22:24:00Z">
        <w:r w:rsidRPr="001B7C50" w:rsidDel="00483A1E">
          <w:delText>5.3.4.1</w:delText>
        </w:r>
        <w:r w:rsidRPr="001B7C50" w:rsidDel="00483A1E">
          <w:tab/>
          <w:delText xml:space="preserve">Mobility </w:delText>
        </w:r>
        <w:commentRangeStart w:id="14"/>
        <w:r w:rsidRPr="001B7C50" w:rsidDel="00483A1E">
          <w:delText>Restrictions</w:delText>
        </w:r>
      </w:del>
      <w:bookmarkEnd w:id="5"/>
      <w:bookmarkEnd w:id="6"/>
      <w:bookmarkEnd w:id="7"/>
      <w:bookmarkEnd w:id="8"/>
      <w:bookmarkEnd w:id="9"/>
      <w:bookmarkEnd w:id="10"/>
      <w:bookmarkEnd w:id="11"/>
      <w:commentRangeEnd w:id="14"/>
      <w:r w:rsidR="00483A1E">
        <w:rPr>
          <w:rStyle w:val="ab"/>
          <w:rFonts w:ascii="Times New Roman" w:hAnsi="Times New Roman"/>
        </w:rPr>
        <w:commentReference w:id="14"/>
      </w:r>
    </w:p>
    <w:p w14:paraId="0F0E50B7" w14:textId="77777777" w:rsidR="00BC626A" w:rsidRPr="001B7C50" w:rsidDel="00483A1E" w:rsidRDefault="00BC626A" w:rsidP="00BC626A">
      <w:pPr>
        <w:pStyle w:val="5"/>
        <w:rPr>
          <w:del w:id="15" w:author="Huawei user" w:date="2023-01-16T22:24:00Z"/>
        </w:rPr>
      </w:pPr>
      <w:bookmarkStart w:id="16" w:name="_Toc20149725"/>
      <w:bookmarkStart w:id="17" w:name="_Toc27846516"/>
      <w:bookmarkStart w:id="18" w:name="_Toc36187640"/>
      <w:bookmarkStart w:id="19" w:name="_Toc45183544"/>
      <w:bookmarkStart w:id="20" w:name="_Toc47342386"/>
      <w:bookmarkStart w:id="21" w:name="_Toc51769084"/>
      <w:bookmarkStart w:id="22" w:name="_Toc122440164"/>
      <w:del w:id="23" w:author="Huawei user" w:date="2023-01-16T22:24:00Z">
        <w:r w:rsidRPr="001B7C50" w:rsidDel="00483A1E">
          <w:delText>5.3.4.1.1</w:delText>
        </w:r>
        <w:r w:rsidRPr="001B7C50" w:rsidDel="00483A1E">
          <w:tab/>
          <w:delText>General</w:delText>
        </w:r>
        <w:bookmarkEnd w:id="16"/>
        <w:bookmarkEnd w:id="17"/>
        <w:bookmarkEnd w:id="18"/>
        <w:bookmarkEnd w:id="19"/>
        <w:bookmarkEnd w:id="20"/>
        <w:bookmarkEnd w:id="21"/>
        <w:bookmarkEnd w:id="22"/>
      </w:del>
    </w:p>
    <w:p w14:paraId="333B31C1" w14:textId="77777777" w:rsidR="00BC626A" w:rsidRPr="001B7C50" w:rsidDel="00483A1E" w:rsidRDefault="00BC626A" w:rsidP="00BC626A">
      <w:pPr>
        <w:rPr>
          <w:del w:id="24" w:author="Huawei user" w:date="2023-01-16T22:24:00Z"/>
        </w:rPr>
      </w:pPr>
      <w:del w:id="25" w:author="Huawei user" w:date="2023-01-16T22:24:00Z">
        <w:r w:rsidRPr="001B7C50" w:rsidDel="00483A1E">
          <w:delText>Mobility Restrictions restrict mobility handling or service access of a UE. The Mobility Restriction functionality is provided by the UE (only for mobility restriction categories provided to the UE), the radio access network and the core network.</w:delText>
        </w:r>
      </w:del>
    </w:p>
    <w:p w14:paraId="00F09893" w14:textId="77777777" w:rsidR="00BC626A" w:rsidRPr="001B7C50" w:rsidDel="00483A1E" w:rsidRDefault="00BC626A" w:rsidP="00BC626A">
      <w:pPr>
        <w:rPr>
          <w:del w:id="26" w:author="Huawei user" w:date="2023-01-16T22:24:00Z"/>
        </w:rPr>
      </w:pPr>
      <w:del w:id="27" w:author="Huawei user" w:date="2023-01-16T22:24:00Z">
        <w:r w:rsidRPr="001B7C50" w:rsidDel="00483A1E">
          <w:delText>Unless otherwise stated, Mobility Restrictions only apply to 3GPP access and wireline access, they do not apply to other non-3GPP accesses.</w:delText>
        </w:r>
      </w:del>
    </w:p>
    <w:p w14:paraId="291A029D" w14:textId="77777777" w:rsidR="00BC626A" w:rsidRPr="001B7C50" w:rsidDel="00483A1E" w:rsidRDefault="00BC626A" w:rsidP="00BC626A">
      <w:pPr>
        <w:rPr>
          <w:del w:id="28" w:author="Huawei user" w:date="2023-01-16T22:24:00Z"/>
        </w:rPr>
      </w:pPr>
      <w:del w:id="29" w:author="Huawei user" w:date="2023-01-16T22:24:00Z">
        <w:r w:rsidRPr="001B7C50" w:rsidDel="00483A1E">
          <w:delText>The UE and the network shall override Mobility restriction as specified in clause 5.16.4.3 when accessing the network for Emergency Services. For MPS and MCX, service area restriction does not apply, as specified in TS</w:delText>
        </w:r>
        <w:r w:rsidDel="00483A1E">
          <w:delText> </w:delText>
        </w:r>
        <w:r w:rsidRPr="001B7C50" w:rsidDel="00483A1E">
          <w:delText>24.501</w:delText>
        </w:r>
        <w:r w:rsidDel="00483A1E">
          <w:delText> </w:delText>
        </w:r>
        <w:r w:rsidRPr="001B7C50" w:rsidDel="00483A1E">
          <w:delText>[47].</w:delText>
        </w:r>
      </w:del>
    </w:p>
    <w:p w14:paraId="65E31840" w14:textId="77777777" w:rsidR="00BC626A" w:rsidRPr="001B7C50" w:rsidDel="00483A1E" w:rsidRDefault="00BC626A" w:rsidP="00BC626A">
      <w:pPr>
        <w:rPr>
          <w:del w:id="30" w:author="Huawei user" w:date="2023-01-16T22:24:00Z"/>
        </w:rPr>
      </w:pPr>
      <w:del w:id="31" w:author="Huawei user" w:date="2023-01-16T22:24:00Z">
        <w:r w:rsidRPr="001B7C50" w:rsidDel="00483A1E">
          <w:delText>For UE requesting Disaster Roaming service, the UE is only allowed to receive services in the area with Disaster Condition as specified in clause 5.40.4. The other areas within the PLMN shall be considered as forbidden area for the UE registered for Disaster Roaming service.</w:delText>
        </w:r>
      </w:del>
    </w:p>
    <w:p w14:paraId="54264513" w14:textId="77777777" w:rsidR="00BC626A" w:rsidRPr="001B7C50" w:rsidDel="00483A1E" w:rsidRDefault="00BC626A" w:rsidP="00BC626A">
      <w:pPr>
        <w:rPr>
          <w:del w:id="32" w:author="Huawei user" w:date="2023-01-16T22:24:00Z"/>
        </w:rPr>
      </w:pPr>
      <w:del w:id="33" w:author="Huawei user" w:date="2023-01-16T22:24:00Z">
        <w:r w:rsidRPr="001B7C50" w:rsidDel="00483A1E">
          <w:delTex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delText>
        </w:r>
      </w:del>
    </w:p>
    <w:p w14:paraId="5B34C8C3" w14:textId="77777777" w:rsidR="00BC626A" w:rsidRPr="001B7C50" w:rsidDel="00483A1E" w:rsidRDefault="00BC626A" w:rsidP="00BC626A">
      <w:pPr>
        <w:rPr>
          <w:del w:id="34" w:author="Huawei user" w:date="2023-01-16T22:24:00Z"/>
        </w:rPr>
      </w:pPr>
      <w:del w:id="35" w:author="Huawei user" w:date="2023-01-16T22:24:00Z">
        <w:r w:rsidRPr="001B7C50" w:rsidDel="00483A1E">
          <w:delText>In CM-CONNECTED state, the core network provides Mobility Restrictions to the radio access network within Mobility Restriction List.</w:delText>
        </w:r>
      </w:del>
    </w:p>
    <w:p w14:paraId="1306B909" w14:textId="77777777" w:rsidR="00BC626A" w:rsidRPr="001B7C50" w:rsidDel="00483A1E" w:rsidRDefault="00BC626A" w:rsidP="00BC626A">
      <w:pPr>
        <w:rPr>
          <w:del w:id="36" w:author="Huawei user" w:date="2023-01-16T22:24:00Z"/>
        </w:rPr>
      </w:pPr>
      <w:del w:id="37" w:author="Huawei user" w:date="2023-01-16T22:24:00Z">
        <w:r w:rsidRPr="001B7C50" w:rsidDel="00483A1E">
          <w:delText>Mobility Restrictions consists of RAT restriction, Forbidden Area, Service Area Restrictions, Core Network type restriction and Closed Access Group information as follows:</w:delText>
        </w:r>
      </w:del>
    </w:p>
    <w:p w14:paraId="03F539BB" w14:textId="77777777" w:rsidR="00BC626A" w:rsidRPr="001B7C50" w:rsidDel="00483A1E" w:rsidRDefault="00BC626A" w:rsidP="00BC626A">
      <w:pPr>
        <w:pStyle w:val="B1"/>
        <w:rPr>
          <w:del w:id="38" w:author="Huawei user" w:date="2023-01-16T22:24:00Z"/>
        </w:rPr>
      </w:pPr>
      <w:del w:id="39" w:author="Huawei user" w:date="2023-01-16T22:24:00Z">
        <w:r w:rsidRPr="001B7C50" w:rsidDel="00483A1E">
          <w:delText>-</w:delText>
        </w:r>
        <w:r w:rsidRPr="001B7C50" w:rsidDel="00483A1E">
          <w:tab/>
          <w:delText>RAT restriction:</w:delText>
        </w:r>
      </w:del>
    </w:p>
    <w:p w14:paraId="71B47BE5" w14:textId="77777777" w:rsidR="00BC626A" w:rsidRPr="001B7C50" w:rsidDel="00483A1E" w:rsidRDefault="00BC626A" w:rsidP="00BC626A">
      <w:pPr>
        <w:pStyle w:val="B1"/>
        <w:rPr>
          <w:del w:id="40" w:author="Huawei user" w:date="2023-01-16T22:24:00Z"/>
        </w:rPr>
      </w:pPr>
      <w:del w:id="41" w:author="Huawei user" w:date="2023-01-16T22:24:00Z">
        <w:r w:rsidRPr="001B7C50" w:rsidDel="00483A1E">
          <w:tab/>
          <w:delTex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delText>
        </w:r>
      </w:del>
    </w:p>
    <w:p w14:paraId="3401EC8A" w14:textId="77777777" w:rsidR="00BC626A" w:rsidRPr="001B7C50" w:rsidDel="00483A1E" w:rsidRDefault="00BC626A" w:rsidP="00BC626A">
      <w:pPr>
        <w:pStyle w:val="B1"/>
        <w:rPr>
          <w:del w:id="42" w:author="Huawei user" w:date="2023-01-16T22:24:00Z"/>
        </w:rPr>
      </w:pPr>
      <w:del w:id="43" w:author="Huawei user" w:date="2023-01-16T22:24:00Z">
        <w:r w:rsidRPr="001B7C50" w:rsidDel="00483A1E">
          <w:delText>-</w:delText>
        </w:r>
        <w:r w:rsidRPr="001B7C50" w:rsidDel="00483A1E">
          <w:tab/>
          <w:delText>Forbidden Area:</w:delText>
        </w:r>
      </w:del>
    </w:p>
    <w:p w14:paraId="48DC36C9" w14:textId="77777777" w:rsidR="00BC626A" w:rsidRPr="001B7C50" w:rsidDel="00483A1E" w:rsidRDefault="00BC626A" w:rsidP="00BC626A">
      <w:pPr>
        <w:pStyle w:val="B1"/>
        <w:rPr>
          <w:del w:id="44" w:author="Huawei user" w:date="2023-01-16T22:24:00Z"/>
        </w:rPr>
      </w:pPr>
      <w:del w:id="45" w:author="Huawei user" w:date="2023-01-16T22:24:00Z">
        <w:r w:rsidRPr="001B7C50" w:rsidDel="00483A1E">
          <w:tab/>
          <w:delTex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delText>
        </w:r>
      </w:del>
    </w:p>
    <w:p w14:paraId="432E8FE4" w14:textId="77777777" w:rsidR="00BC626A" w:rsidRPr="001B7C50" w:rsidDel="00483A1E" w:rsidRDefault="00BC626A" w:rsidP="00BC626A">
      <w:pPr>
        <w:pStyle w:val="B1"/>
        <w:rPr>
          <w:del w:id="46" w:author="Huawei user" w:date="2023-01-16T22:24:00Z"/>
        </w:rPr>
      </w:pPr>
      <w:del w:id="47" w:author="Huawei user" w:date="2023-01-16T22:24:00Z">
        <w:r w:rsidRPr="001B7C50" w:rsidDel="00483A1E">
          <w:tab/>
          <w:delText>Further description on Forbidden Area when using wireline access is available in TS</w:delText>
        </w:r>
        <w:r w:rsidDel="00483A1E">
          <w:delText> </w:delText>
        </w:r>
        <w:r w:rsidRPr="001B7C50" w:rsidDel="00483A1E">
          <w:delText>23.316</w:delText>
        </w:r>
        <w:r w:rsidDel="00483A1E">
          <w:delText> </w:delText>
        </w:r>
        <w:r w:rsidRPr="001B7C50" w:rsidDel="00483A1E">
          <w:delText>[84].</w:delText>
        </w:r>
      </w:del>
    </w:p>
    <w:p w14:paraId="6C52F39E" w14:textId="77777777" w:rsidR="00BC626A" w:rsidRPr="001B7C50" w:rsidDel="00483A1E" w:rsidRDefault="00BC626A" w:rsidP="00BC626A">
      <w:pPr>
        <w:pStyle w:val="B1"/>
        <w:rPr>
          <w:del w:id="48" w:author="Huawei user" w:date="2023-01-16T22:24:00Z"/>
        </w:rPr>
      </w:pPr>
      <w:del w:id="49" w:author="Huawei user" w:date="2023-01-16T22:24:00Z">
        <w:r w:rsidRPr="001B7C50" w:rsidDel="00483A1E">
          <w:tab/>
          <w:delText>Support for Forbidden Area with NR satellite access is described in clause 5.4.11.8.</w:delText>
        </w:r>
      </w:del>
    </w:p>
    <w:p w14:paraId="4558F3C7" w14:textId="77777777" w:rsidR="00BC626A" w:rsidRPr="001B7C50" w:rsidDel="00483A1E" w:rsidRDefault="00BC626A" w:rsidP="00BC626A">
      <w:pPr>
        <w:pStyle w:val="B1"/>
        <w:rPr>
          <w:del w:id="50" w:author="Huawei user" w:date="2023-01-16T22:24:00Z"/>
        </w:rPr>
      </w:pPr>
      <w:del w:id="51" w:author="Huawei user" w:date="2023-01-16T22:24:00Z">
        <w:r w:rsidRPr="001B7C50" w:rsidDel="00483A1E">
          <w:tab/>
          <w:delText>Forbidden Areas should not be used for Untrusted or Trusted non-3GPP access.</w:delText>
        </w:r>
      </w:del>
    </w:p>
    <w:p w14:paraId="008CEB0B" w14:textId="77777777" w:rsidR="00BC626A" w:rsidRPr="001B7C50" w:rsidDel="00483A1E" w:rsidRDefault="00BC626A" w:rsidP="00BC626A">
      <w:pPr>
        <w:pStyle w:val="NO"/>
        <w:rPr>
          <w:del w:id="52" w:author="Huawei user" w:date="2023-01-16T22:24:00Z"/>
        </w:rPr>
      </w:pPr>
      <w:del w:id="53" w:author="Huawei user" w:date="2023-01-16T22:24:00Z">
        <w:r w:rsidRPr="001B7C50" w:rsidDel="00483A1E">
          <w:delText>NOTE 1:</w:delText>
        </w:r>
        <w:r w:rsidRPr="001B7C50" w:rsidDel="00483A1E">
          <w:tab/>
          <w:delTex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delText>
        </w:r>
        <w:r w:rsidDel="00483A1E">
          <w:delText> </w:delText>
        </w:r>
        <w:r w:rsidRPr="001B7C50" w:rsidDel="00483A1E">
          <w:delText>24.501</w:delText>
        </w:r>
        <w:r w:rsidDel="00483A1E">
          <w:delText> </w:delText>
        </w:r>
        <w:r w:rsidRPr="001B7C50" w:rsidDel="00483A1E">
          <w:delText>[47].</w:delText>
        </w:r>
      </w:del>
    </w:p>
    <w:p w14:paraId="3921BEFE" w14:textId="77777777" w:rsidR="00BC626A" w:rsidRPr="001B7C50" w:rsidDel="00483A1E" w:rsidRDefault="00BC626A" w:rsidP="00BC626A">
      <w:pPr>
        <w:pStyle w:val="NO"/>
        <w:rPr>
          <w:del w:id="54" w:author="Huawei user" w:date="2023-01-16T22:24:00Z"/>
        </w:rPr>
      </w:pPr>
      <w:del w:id="55" w:author="Huawei user" w:date="2023-01-16T22:24:00Z">
        <w:r w:rsidRPr="001B7C50" w:rsidDel="00483A1E">
          <w:delText>NOTE 2:</w:delText>
        </w:r>
        <w:r w:rsidRPr="001B7C50" w:rsidDel="00483A1E">
          <w:tab/>
          <w:delText>The UE reactions to specific network responses are described in TS</w:delText>
        </w:r>
        <w:r w:rsidDel="00483A1E">
          <w:delText> </w:delText>
        </w:r>
        <w:r w:rsidRPr="001B7C50" w:rsidDel="00483A1E">
          <w:delText>24.501</w:delText>
        </w:r>
        <w:r w:rsidDel="00483A1E">
          <w:delText> </w:delText>
        </w:r>
        <w:r w:rsidRPr="001B7C50" w:rsidDel="00483A1E">
          <w:delText>[47].</w:delText>
        </w:r>
      </w:del>
    </w:p>
    <w:p w14:paraId="5EA8E061" w14:textId="77777777" w:rsidR="00BC626A" w:rsidRPr="001B7C50" w:rsidDel="00483A1E" w:rsidRDefault="00BC626A" w:rsidP="00BC626A">
      <w:pPr>
        <w:pStyle w:val="B1"/>
        <w:rPr>
          <w:del w:id="56" w:author="Huawei user" w:date="2023-01-16T22:24:00Z"/>
        </w:rPr>
      </w:pPr>
      <w:del w:id="57" w:author="Huawei user" w:date="2023-01-16T22:24:00Z">
        <w:r w:rsidRPr="001B7C50" w:rsidDel="00483A1E">
          <w:delText>-</w:delText>
        </w:r>
        <w:r w:rsidRPr="001B7C50" w:rsidDel="00483A1E">
          <w:tab/>
          <w:delText>Service Area Restriction:</w:delText>
        </w:r>
      </w:del>
    </w:p>
    <w:p w14:paraId="0FB4C0D5" w14:textId="77777777" w:rsidR="00BC626A" w:rsidRPr="001B7C50" w:rsidDel="00483A1E" w:rsidRDefault="00BC626A" w:rsidP="00BC626A">
      <w:pPr>
        <w:pStyle w:val="B1"/>
        <w:rPr>
          <w:del w:id="58" w:author="Huawei user" w:date="2023-01-16T22:24:00Z"/>
        </w:rPr>
      </w:pPr>
      <w:del w:id="59" w:author="Huawei user" w:date="2023-01-16T22:24:00Z">
        <w:r w:rsidRPr="001B7C50" w:rsidDel="00483A1E">
          <w:tab/>
          <w:delText>Defines areas in which the UE may or may not initiate communication with the network as follows:</w:delText>
        </w:r>
      </w:del>
    </w:p>
    <w:p w14:paraId="24566BD2" w14:textId="77777777" w:rsidR="00BC626A" w:rsidRPr="001B7C50" w:rsidDel="00483A1E" w:rsidRDefault="00BC626A" w:rsidP="00BC626A">
      <w:pPr>
        <w:pStyle w:val="B2"/>
        <w:rPr>
          <w:del w:id="60" w:author="Huawei user" w:date="2023-01-16T22:24:00Z"/>
        </w:rPr>
      </w:pPr>
      <w:del w:id="61" w:author="Huawei user" w:date="2023-01-16T22:24:00Z">
        <w:r w:rsidRPr="001B7C50" w:rsidDel="00483A1E">
          <w:delText>-</w:delText>
        </w:r>
        <w:r w:rsidRPr="001B7C50" w:rsidDel="00483A1E">
          <w:tab/>
          <w:delText>Allowed Area:</w:delText>
        </w:r>
      </w:del>
    </w:p>
    <w:p w14:paraId="227312DC" w14:textId="77777777" w:rsidR="00BC626A" w:rsidRPr="001B7C50" w:rsidDel="00483A1E" w:rsidRDefault="00BC626A" w:rsidP="00BC626A">
      <w:pPr>
        <w:pStyle w:val="B2"/>
        <w:rPr>
          <w:del w:id="62" w:author="Huawei user" w:date="2023-01-16T22:24:00Z"/>
        </w:rPr>
      </w:pPr>
      <w:del w:id="63" w:author="Huawei user" w:date="2023-01-16T22:24:00Z">
        <w:r w:rsidRPr="001B7C50" w:rsidDel="00483A1E">
          <w:tab/>
          <w:delText>In an Allowed Area, the UE is permitted to initiate communication with the network as allowed by the subscription.</w:delText>
        </w:r>
      </w:del>
    </w:p>
    <w:p w14:paraId="33A744E9" w14:textId="77777777" w:rsidR="00BC626A" w:rsidRPr="001B7C50" w:rsidDel="00483A1E" w:rsidRDefault="00BC626A" w:rsidP="00BC626A">
      <w:pPr>
        <w:pStyle w:val="B2"/>
        <w:rPr>
          <w:del w:id="64" w:author="Huawei user" w:date="2023-01-16T22:24:00Z"/>
        </w:rPr>
      </w:pPr>
      <w:del w:id="65" w:author="Huawei user" w:date="2023-01-16T22:24:00Z">
        <w:r w:rsidRPr="001B7C50" w:rsidDel="00483A1E">
          <w:delText>-</w:delText>
        </w:r>
        <w:r w:rsidRPr="001B7C50" w:rsidDel="00483A1E">
          <w:tab/>
          <w:delText>Non-Allowed Area:</w:delText>
        </w:r>
      </w:del>
    </w:p>
    <w:p w14:paraId="330B60F5" w14:textId="77777777" w:rsidR="00BC626A" w:rsidRPr="001B7C50" w:rsidDel="00483A1E" w:rsidRDefault="00BC626A" w:rsidP="00BC626A">
      <w:pPr>
        <w:pStyle w:val="B2"/>
        <w:rPr>
          <w:del w:id="66" w:author="Huawei user" w:date="2023-01-16T22:24:00Z"/>
        </w:rPr>
      </w:pPr>
      <w:del w:id="67" w:author="Huawei user" w:date="2023-01-16T22:24:00Z">
        <w:r w:rsidRPr="001B7C50" w:rsidDel="00483A1E">
          <w:tab/>
          <w:delText>In a Non-Allowed Area a UE is service area restricted based on subsc</w:delText>
        </w:r>
        <w:r w:rsidRPr="00483A1E" w:rsidDel="00483A1E">
          <w:delText xml:space="preserve">ription. </w:delText>
        </w:r>
      </w:del>
      <w:del w:id="68" w:author="Huawei user" w:date="2023-01-16T15:48:00Z">
        <w:r w:rsidRPr="00483A1E" w:rsidDel="004A597B">
          <w:delText>T</w:delText>
        </w:r>
      </w:del>
      <w:del w:id="69" w:author="Huawei user" w:date="2023-01-16T22:24:00Z">
        <w:r w:rsidRPr="00483A1E" w:rsidDel="00483A1E">
          <w:delText xml:space="preserve">he UE </w:delText>
        </w:r>
      </w:del>
      <w:del w:id="70" w:author="Huawei user" w:date="2023-01-16T15:50:00Z">
        <w:r w:rsidRPr="00483A1E" w:rsidDel="00733804">
          <w:delText xml:space="preserve">and </w:delText>
        </w:r>
      </w:del>
      <w:del w:id="71" w:author="Huawei user" w:date="2023-01-16T22:24:00Z">
        <w:r w:rsidRPr="00483A1E" w:rsidDel="00483A1E">
          <w:delText xml:space="preserve">the network </w:delText>
        </w:r>
      </w:del>
      <w:del w:id="72" w:author="Huawei user" w:date="2023-01-16T15:52:00Z">
        <w:r w:rsidRPr="00483A1E" w:rsidDel="00733804">
          <w:delText>are</w:delText>
        </w:r>
      </w:del>
      <w:del w:id="73" w:author="Huawei user" w:date="2023-01-16T22:24:00Z">
        <w:r w:rsidRPr="00483A1E" w:rsidDel="00483A1E">
          <w:delText xml:space="preserve"> n</w:delText>
        </w:r>
        <w:r w:rsidRPr="00893AD2" w:rsidDel="00483A1E">
          <w:delText>ot allowed to initiate Service Request, or any connection requests for user plane data, control plane data, exception data reporting, or SM signalling (except for PS Data Off status change reporting) to obtain user services that are not related to mobility.</w:delText>
        </w:r>
      </w:del>
    </w:p>
    <w:p w14:paraId="56936753" w14:textId="77777777" w:rsidR="00BC626A" w:rsidRPr="001B7C50" w:rsidDel="00483A1E" w:rsidRDefault="00BC626A" w:rsidP="00BC626A">
      <w:pPr>
        <w:pStyle w:val="B2"/>
        <w:rPr>
          <w:del w:id="74" w:author="Huawei user" w:date="2023-01-16T22:24:00Z"/>
        </w:rPr>
      </w:pPr>
      <w:del w:id="75" w:author="Huawei user" w:date="2023-01-16T22:24:00Z">
        <w:r w:rsidRPr="001B7C50" w:rsidDel="00483A1E">
          <w:tab/>
          <w:delTex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w:delText>
        </w:r>
      </w:del>
      <w:del w:id="76" w:author="Huawei user" w:date="2023-01-09T15:00:00Z">
        <w:r w:rsidRPr="001B7C50" w:rsidDel="00BC626A">
          <w:delText xml:space="preserve">from </w:delText>
        </w:r>
      </w:del>
      <w:del w:id="77" w:author="Huawei user" w:date="2023-01-16T22:24:00Z">
        <w:r w:rsidRPr="001B7C50" w:rsidDel="00483A1E">
          <w:delText>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delText>
        </w:r>
        <w:r w:rsidDel="00483A1E">
          <w:delText> </w:delText>
        </w:r>
        <w:r w:rsidRPr="001B7C50" w:rsidDel="00483A1E">
          <w:delText>23.316</w:delText>
        </w:r>
        <w:r w:rsidDel="00483A1E">
          <w:delText> </w:delText>
        </w:r>
        <w:r w:rsidRPr="001B7C50" w:rsidDel="00483A1E">
          <w:delText>[84].</w:delText>
        </w:r>
      </w:del>
    </w:p>
    <w:p w14:paraId="6FEFD090" w14:textId="77777777" w:rsidR="00BC626A" w:rsidRPr="001B7C50" w:rsidDel="00483A1E" w:rsidRDefault="00BC626A" w:rsidP="00BC626A">
      <w:pPr>
        <w:pStyle w:val="NO"/>
        <w:rPr>
          <w:del w:id="78" w:author="Huawei user" w:date="2023-01-16T22:24:00Z"/>
        </w:rPr>
      </w:pPr>
      <w:del w:id="79" w:author="Huawei user" w:date="2023-01-16T22:24:00Z">
        <w:r w:rsidRPr="001B7C50" w:rsidDel="00483A1E">
          <w:delText>NOTE 3:</w:delText>
        </w:r>
        <w:r w:rsidRPr="001B7C50" w:rsidDel="00483A1E">
          <w:tab/>
          <w:delText>When the services are restricted in 5GS due to Service Area Restriction, then it is assumed that the services will be also restricted in all RATs/Systems at the same location(s) using appropriate mechanisms available in the other RATs/Systems.</w:delText>
        </w:r>
      </w:del>
    </w:p>
    <w:p w14:paraId="5E21165A" w14:textId="77777777" w:rsidR="00BC626A" w:rsidRPr="001B7C50" w:rsidDel="00483A1E" w:rsidRDefault="00BC626A" w:rsidP="00BC626A">
      <w:pPr>
        <w:pStyle w:val="NO"/>
        <w:rPr>
          <w:del w:id="80" w:author="Huawei user" w:date="2023-01-16T22:24:00Z"/>
        </w:rPr>
      </w:pPr>
      <w:del w:id="81" w:author="Huawei user" w:date="2023-01-16T22:24:00Z">
        <w:r w:rsidRPr="001B7C50" w:rsidDel="00483A1E">
          <w:delText>NOTE 4:</w:delText>
        </w:r>
        <w:r w:rsidRPr="001B7C50" w:rsidDel="00483A1E">
          <w:tab/>
          <w:delText>Delivery of SOR transparent container, UE policy container, UE parameters update transparent container as defined in TS</w:delText>
        </w:r>
        <w:r w:rsidDel="00483A1E">
          <w:delText> </w:delText>
        </w:r>
        <w:r w:rsidRPr="001B7C50" w:rsidDel="00483A1E">
          <w:delText>24.501</w:delText>
        </w:r>
        <w:r w:rsidDel="00483A1E">
          <w:delText> </w:delText>
        </w:r>
        <w:r w:rsidRPr="001B7C50" w:rsidDel="00483A1E">
          <w:delText>[47], or removal of any stored Paging Restriction Information from network via Registration Request (see clause 5.38), is part of the mobility related service and is allowed in an area with service restriction.</w:delText>
        </w:r>
      </w:del>
    </w:p>
    <w:p w14:paraId="36636638" w14:textId="77777777" w:rsidR="00BC626A" w:rsidRPr="001B7C50" w:rsidDel="00483A1E" w:rsidRDefault="00BC626A" w:rsidP="00BC626A">
      <w:pPr>
        <w:pStyle w:val="NO"/>
        <w:rPr>
          <w:del w:id="82" w:author="Huawei user" w:date="2023-01-16T22:24:00Z"/>
        </w:rPr>
      </w:pPr>
      <w:del w:id="83" w:author="Huawei user" w:date="2023-01-16T22:24:00Z">
        <w:r w:rsidRPr="001B7C50" w:rsidDel="00483A1E">
          <w:delText>NOTE 5:</w:delText>
        </w:r>
        <w:r w:rsidRPr="001B7C50" w:rsidDel="00483A1E">
          <w:tab/>
          <w:delText>For a UE in CM-CONNECTED state then neither control plane data transmission nor, if user plane resources are already established, user plane data transmission are restricted by a non-allowed area.</w:delText>
        </w:r>
      </w:del>
    </w:p>
    <w:p w14:paraId="1E553EEC" w14:textId="77777777" w:rsidR="00BC626A" w:rsidRPr="001B7C50" w:rsidDel="00483A1E" w:rsidRDefault="00BC626A" w:rsidP="00BC626A">
      <w:pPr>
        <w:pStyle w:val="B1"/>
        <w:rPr>
          <w:del w:id="84" w:author="Huawei user" w:date="2023-01-16T22:24:00Z"/>
        </w:rPr>
      </w:pPr>
      <w:del w:id="85" w:author="Huawei user" w:date="2023-01-16T22:24:00Z">
        <w:r w:rsidRPr="001B7C50" w:rsidDel="00483A1E">
          <w:delText>-</w:delText>
        </w:r>
        <w:r w:rsidRPr="001B7C50" w:rsidDel="00483A1E">
          <w:tab/>
          <w:delText>Core Network type restriction:</w:delText>
        </w:r>
      </w:del>
    </w:p>
    <w:p w14:paraId="475BAFA3" w14:textId="77777777" w:rsidR="00BC626A" w:rsidRPr="001B7C50" w:rsidDel="00483A1E" w:rsidRDefault="00BC626A" w:rsidP="00BC626A">
      <w:pPr>
        <w:pStyle w:val="B1"/>
        <w:rPr>
          <w:del w:id="86" w:author="Huawei user" w:date="2023-01-16T22:24:00Z"/>
        </w:rPr>
      </w:pPr>
      <w:del w:id="87" w:author="Huawei user" w:date="2023-01-16T22:24:00Z">
        <w:r w:rsidRPr="001B7C50" w:rsidDel="00483A1E">
          <w:tab/>
          <w:delText>Defines whether UE is allowed to connect to 5GC only, EPC only, both 5GC and EPC for this PLMN. The Core Network type restriction when received applies in the PLMN either to both 3GPP and non-3GPP Access Types or to non-3GPP Access Type only.</w:delText>
        </w:r>
      </w:del>
    </w:p>
    <w:p w14:paraId="236DDA22" w14:textId="77777777" w:rsidR="00BC626A" w:rsidRPr="001B7C50" w:rsidDel="00483A1E" w:rsidRDefault="00BC626A" w:rsidP="00BC626A">
      <w:pPr>
        <w:pStyle w:val="NO"/>
        <w:rPr>
          <w:del w:id="88" w:author="Huawei user" w:date="2023-01-16T22:24:00Z"/>
        </w:rPr>
      </w:pPr>
      <w:del w:id="89" w:author="Huawei user" w:date="2023-01-16T22:24:00Z">
        <w:r w:rsidRPr="001B7C50" w:rsidDel="00483A1E">
          <w:delText>NOTE 6:</w:delText>
        </w:r>
        <w:r w:rsidRPr="001B7C50" w:rsidDel="00483A1E">
          <w:tab/>
          <w:delText>The Core Network type restriction can be used e.g. in network deployments where the E-UTRAN connects to both EPC and 5GC as described in clause 5.17. When the Core Network type restriction applies to non-3GPP Access Type, the UE is restricted from using any connectivity to an N3IWF.</w:delText>
        </w:r>
      </w:del>
    </w:p>
    <w:p w14:paraId="4855FCA1" w14:textId="77777777" w:rsidR="00BC626A" w:rsidRPr="001B7C50" w:rsidDel="00483A1E" w:rsidRDefault="00BC626A" w:rsidP="00BC626A">
      <w:pPr>
        <w:pStyle w:val="B1"/>
        <w:rPr>
          <w:del w:id="90" w:author="Huawei user" w:date="2023-01-16T22:24:00Z"/>
        </w:rPr>
      </w:pPr>
      <w:del w:id="91" w:author="Huawei user" w:date="2023-01-16T22:24:00Z">
        <w:r w:rsidRPr="001B7C50" w:rsidDel="00483A1E">
          <w:delText>-</w:delText>
        </w:r>
        <w:r w:rsidRPr="001B7C50" w:rsidDel="00483A1E">
          <w:tab/>
          <w:delText>Closed Access Group information:</w:delText>
        </w:r>
      </w:del>
    </w:p>
    <w:p w14:paraId="25C981C2" w14:textId="77777777" w:rsidR="00BC626A" w:rsidRPr="001B7C50" w:rsidDel="00483A1E" w:rsidRDefault="00BC626A" w:rsidP="00BC626A">
      <w:pPr>
        <w:pStyle w:val="B2"/>
        <w:rPr>
          <w:del w:id="92" w:author="Huawei user" w:date="2023-01-16T22:24:00Z"/>
        </w:rPr>
      </w:pPr>
      <w:del w:id="93" w:author="Huawei user" w:date="2023-01-16T22:24:00Z">
        <w:r w:rsidRPr="001B7C50" w:rsidDel="00483A1E">
          <w:tab/>
          <w:delText>As defined in clause 5.30.3.</w:delText>
        </w:r>
      </w:del>
    </w:p>
    <w:p w14:paraId="3E83BE14" w14:textId="77777777" w:rsidR="00BC626A" w:rsidRPr="001B7C50" w:rsidDel="00483A1E" w:rsidRDefault="00BC626A" w:rsidP="00BC626A">
      <w:pPr>
        <w:rPr>
          <w:del w:id="94" w:author="Huawei user" w:date="2023-01-16T22:24:00Z"/>
        </w:rPr>
      </w:pPr>
      <w:del w:id="95" w:author="Huawei user" w:date="2023-01-16T22:24:00Z">
        <w:r w:rsidRPr="001B7C50" w:rsidDel="00483A1E">
          <w:delTex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delText>
        </w:r>
        <w:r w:rsidRPr="001B7C50" w:rsidDel="00483A1E">
          <w:rPr>
            <w:lang w:eastAsia="zh-CN"/>
          </w:rPr>
          <w:delText xml:space="preserve">, location change and local policy. </w:delText>
        </w:r>
        <w:r w:rsidRPr="001B7C50" w:rsidDel="00483A1E">
          <w:delText>Optionally the Service Area Restrictions or the Non-Allowed Area may in addition be fine-tuned by the PCF e.g. based on UE location, PEI and network policies. Service Area Restrictions may be updated during a Registration procedure or UE Configuration Update procedure.</w:delText>
        </w:r>
      </w:del>
    </w:p>
    <w:p w14:paraId="5F1FCD7F" w14:textId="77777777" w:rsidR="00BC626A" w:rsidRPr="001B7C50" w:rsidDel="00483A1E" w:rsidRDefault="00BC626A" w:rsidP="00BC626A">
      <w:pPr>
        <w:pStyle w:val="NO"/>
        <w:rPr>
          <w:del w:id="96" w:author="Huawei user" w:date="2023-01-16T22:24:00Z"/>
        </w:rPr>
      </w:pPr>
      <w:del w:id="97" w:author="Huawei user" w:date="2023-01-16T22:24:00Z">
        <w:r w:rsidRPr="001B7C50" w:rsidDel="00483A1E">
          <w:delText>NOTE 7:</w:delText>
        </w:r>
        <w:r w:rsidRPr="001B7C50" w:rsidDel="00483A1E">
          <w:tab/>
          <w:delText>The subscription management ensure</w:delText>
        </w:r>
        <w:r w:rsidDel="00483A1E">
          <w:delText>s</w:delText>
        </w:r>
        <w:r w:rsidRPr="001B7C50" w:rsidDel="00483A1E">
          <w:delText xml:space="preserve"> that for MPS service subscriber the Mobility Restrictions is not included.</w:delText>
        </w:r>
      </w:del>
    </w:p>
    <w:p w14:paraId="621B5EDF" w14:textId="77777777" w:rsidR="00BC626A" w:rsidRPr="001B7C50" w:rsidDel="00483A1E" w:rsidRDefault="00BC626A" w:rsidP="00BC626A">
      <w:pPr>
        <w:rPr>
          <w:del w:id="98" w:author="Huawei user" w:date="2023-01-16T22:24:00Z"/>
        </w:rPr>
      </w:pPr>
      <w:del w:id="99" w:author="Huawei user" w:date="2023-01-16T22:24:00Z">
        <w:r w:rsidRPr="001B7C50" w:rsidDel="00483A1E">
          <w:delTex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delText>
        </w:r>
      </w:del>
    </w:p>
    <w:p w14:paraId="4F1373C4" w14:textId="77777777" w:rsidR="00BC626A" w:rsidRPr="001B7C50" w:rsidDel="00483A1E" w:rsidRDefault="00BC626A" w:rsidP="00BC626A">
      <w:pPr>
        <w:rPr>
          <w:del w:id="100" w:author="Huawei user" w:date="2023-01-16T22:24:00Z"/>
          <w:rFonts w:eastAsia="宋体"/>
          <w:lang w:eastAsia="zh-CN"/>
        </w:rPr>
      </w:pPr>
      <w:del w:id="101" w:author="Huawei user" w:date="2023-01-16T22:24:00Z">
        <w:r w:rsidRPr="001B7C50" w:rsidDel="00483A1E">
          <w:delText>If the UE has overlapping areas between Forbidden Areas, Service Area Restrictions, or any combination of them, the UE shall proceed in the following precedence order:</w:delText>
        </w:r>
      </w:del>
    </w:p>
    <w:p w14:paraId="384D0F7A" w14:textId="77777777" w:rsidR="00BC626A" w:rsidRPr="001B7C50" w:rsidDel="00483A1E" w:rsidRDefault="00BC626A" w:rsidP="00BC626A">
      <w:pPr>
        <w:pStyle w:val="B1"/>
        <w:rPr>
          <w:del w:id="102" w:author="Huawei user" w:date="2023-01-16T22:24:00Z"/>
        </w:rPr>
      </w:pPr>
      <w:del w:id="103" w:author="Huawei user" w:date="2023-01-16T22:24:00Z">
        <w:r w:rsidRPr="001B7C50" w:rsidDel="00483A1E">
          <w:rPr>
            <w:rFonts w:eastAsia="宋体"/>
          </w:rPr>
          <w:delText>-</w:delText>
        </w:r>
        <w:r w:rsidRPr="001B7C50" w:rsidDel="00483A1E">
          <w:rPr>
            <w:rFonts w:eastAsia="宋体"/>
          </w:rPr>
          <w:tab/>
        </w:r>
        <w:r w:rsidRPr="001B7C50" w:rsidDel="00483A1E">
          <w:delText>The evaluation of</w:delText>
        </w:r>
        <w:r w:rsidRPr="001B7C50" w:rsidDel="00483A1E">
          <w:rPr>
            <w:rFonts w:eastAsia="宋体"/>
          </w:rPr>
          <w:delText xml:space="preserve"> F</w:delText>
        </w:r>
        <w:r w:rsidRPr="001B7C50" w:rsidDel="00483A1E">
          <w:delText>orbidden Areas shall take precedence over the evaluation of</w:delText>
        </w:r>
        <w:r w:rsidRPr="001B7C50" w:rsidDel="00483A1E">
          <w:rPr>
            <w:rFonts w:eastAsia="宋体"/>
          </w:rPr>
          <w:delText xml:space="preserve"> </w:delText>
        </w:r>
        <w:r w:rsidRPr="001B7C50" w:rsidDel="00483A1E">
          <w:delText>Service Area Restrictions.</w:delText>
        </w:r>
      </w:del>
    </w:p>
    <w:p w14:paraId="7F579D06" w14:textId="77777777" w:rsidR="00BC626A" w:rsidRPr="001B7C50" w:rsidDel="00483A1E" w:rsidRDefault="00BC626A" w:rsidP="00BC626A">
      <w:pPr>
        <w:rPr>
          <w:del w:id="104" w:author="Huawei user" w:date="2023-01-16T22:24:00Z"/>
        </w:rPr>
      </w:pPr>
      <w:del w:id="105" w:author="Huawei user" w:date="2023-01-16T22:24:00Z">
        <w:r w:rsidRPr="001B7C50" w:rsidDel="00483A1E">
          <w:delText>The UDM shall provide to the AMF the information defined in TS</w:delText>
        </w:r>
        <w:r w:rsidDel="00483A1E">
          <w:delText> </w:delText>
        </w:r>
        <w:r w:rsidRPr="001B7C50" w:rsidDel="00483A1E">
          <w:delText>23.008</w:delText>
        </w:r>
        <w:r w:rsidDel="00483A1E">
          <w:delText> </w:delText>
        </w:r>
        <w:r w:rsidRPr="001B7C50" w:rsidDel="00483A1E">
          <w:delText>[119] about the subscriber's NR or E-UTRA access restriction set by the operator determined e.g. by subscription scenario and roaming scenario:</w:delText>
        </w:r>
      </w:del>
    </w:p>
    <w:p w14:paraId="5F2FE9FC" w14:textId="77777777" w:rsidR="00BC626A" w:rsidRPr="001B7C50" w:rsidDel="00483A1E" w:rsidRDefault="00BC626A" w:rsidP="00BC626A">
      <w:pPr>
        <w:pStyle w:val="B1"/>
        <w:rPr>
          <w:del w:id="106" w:author="Huawei user" w:date="2023-01-16T22:24:00Z"/>
        </w:rPr>
      </w:pPr>
      <w:del w:id="107" w:author="Huawei user" w:date="2023-01-16T22:24:00Z">
        <w:r w:rsidRPr="001B7C50" w:rsidDel="00483A1E">
          <w:delText>-</w:delText>
        </w:r>
        <w:r w:rsidRPr="001B7C50" w:rsidDel="00483A1E">
          <w:tab/>
          <w:delText>For NR:</w:delText>
        </w:r>
      </w:del>
    </w:p>
    <w:p w14:paraId="4C305DA9" w14:textId="77777777" w:rsidR="00BC626A" w:rsidRPr="001B7C50" w:rsidDel="00483A1E" w:rsidRDefault="00BC626A" w:rsidP="00BC626A">
      <w:pPr>
        <w:pStyle w:val="B2"/>
        <w:rPr>
          <w:del w:id="108" w:author="Huawei user" w:date="2023-01-16T22:24:00Z"/>
        </w:rPr>
      </w:pPr>
      <w:del w:id="109" w:author="Huawei user" w:date="2023-01-16T22:24:00Z">
        <w:r w:rsidRPr="001B7C50" w:rsidDel="00483A1E">
          <w:delText>-</w:delText>
        </w:r>
        <w:r w:rsidRPr="001B7C50" w:rsidDel="00483A1E">
          <w:tab/>
          <w:delText>NR not allowed as primary access.</w:delText>
        </w:r>
      </w:del>
    </w:p>
    <w:p w14:paraId="7685F28F" w14:textId="77777777" w:rsidR="00BC626A" w:rsidRPr="001B7C50" w:rsidDel="00483A1E" w:rsidRDefault="00BC626A" w:rsidP="00BC626A">
      <w:pPr>
        <w:pStyle w:val="B2"/>
        <w:rPr>
          <w:del w:id="110" w:author="Huawei user" w:date="2023-01-16T22:24:00Z"/>
        </w:rPr>
      </w:pPr>
      <w:del w:id="111" w:author="Huawei user" w:date="2023-01-16T22:24:00Z">
        <w:r w:rsidRPr="001B7C50" w:rsidDel="00483A1E">
          <w:delText>-</w:delText>
        </w:r>
        <w:r w:rsidRPr="001B7C50" w:rsidDel="00483A1E">
          <w:tab/>
          <w:delText>NR not allowed as secondary access.</w:delText>
        </w:r>
      </w:del>
    </w:p>
    <w:p w14:paraId="0BB753CF" w14:textId="77777777" w:rsidR="00BC626A" w:rsidRPr="001B7C50" w:rsidDel="00483A1E" w:rsidRDefault="00BC626A" w:rsidP="00BC626A">
      <w:pPr>
        <w:pStyle w:val="B2"/>
        <w:rPr>
          <w:del w:id="112" w:author="Huawei user" w:date="2023-01-16T22:24:00Z"/>
        </w:rPr>
      </w:pPr>
      <w:del w:id="113" w:author="Huawei user" w:date="2023-01-16T22:24:00Z">
        <w:r w:rsidRPr="001B7C50" w:rsidDel="00483A1E">
          <w:delText>-</w:delText>
        </w:r>
        <w:r w:rsidRPr="001B7C50" w:rsidDel="00483A1E">
          <w:tab/>
          <w:delText>NR in unlicensed bands not allowed as primary access.</w:delText>
        </w:r>
      </w:del>
    </w:p>
    <w:p w14:paraId="1316E96B" w14:textId="77777777" w:rsidR="00BC626A" w:rsidRPr="001B7C50" w:rsidDel="00483A1E" w:rsidRDefault="00BC626A" w:rsidP="00BC626A">
      <w:pPr>
        <w:pStyle w:val="B2"/>
        <w:rPr>
          <w:del w:id="114" w:author="Huawei user" w:date="2023-01-16T22:24:00Z"/>
        </w:rPr>
      </w:pPr>
      <w:del w:id="115" w:author="Huawei user" w:date="2023-01-16T22:24:00Z">
        <w:r w:rsidRPr="001B7C50" w:rsidDel="00483A1E">
          <w:delText>-</w:delText>
        </w:r>
        <w:r w:rsidRPr="001B7C50" w:rsidDel="00483A1E">
          <w:tab/>
          <w:delText>NR in unlicensed bands not allowed as secondary access.</w:delText>
        </w:r>
      </w:del>
    </w:p>
    <w:p w14:paraId="710570B4" w14:textId="77777777" w:rsidR="00BC626A" w:rsidRPr="001B7C50" w:rsidDel="00483A1E" w:rsidRDefault="00BC626A" w:rsidP="00BC626A">
      <w:pPr>
        <w:pStyle w:val="B2"/>
        <w:rPr>
          <w:del w:id="116" w:author="Huawei user" w:date="2023-01-16T22:24:00Z"/>
        </w:rPr>
      </w:pPr>
      <w:del w:id="117" w:author="Huawei user" w:date="2023-01-16T22:24:00Z">
        <w:r w:rsidRPr="001B7C50" w:rsidDel="00483A1E">
          <w:delText>-</w:delText>
        </w:r>
        <w:r w:rsidRPr="001B7C50" w:rsidDel="00483A1E">
          <w:tab/>
          <w:delText>NR(LEO) satellite access not allowed as primary access.</w:delText>
        </w:r>
      </w:del>
    </w:p>
    <w:p w14:paraId="78C1AA7D" w14:textId="77777777" w:rsidR="00BC626A" w:rsidRPr="001B7C50" w:rsidDel="00483A1E" w:rsidRDefault="00BC626A" w:rsidP="00BC626A">
      <w:pPr>
        <w:pStyle w:val="B2"/>
        <w:rPr>
          <w:del w:id="118" w:author="Huawei user" w:date="2023-01-16T22:24:00Z"/>
        </w:rPr>
      </w:pPr>
      <w:del w:id="119" w:author="Huawei user" w:date="2023-01-16T22:24:00Z">
        <w:r w:rsidRPr="001B7C50" w:rsidDel="00483A1E">
          <w:delText>-</w:delText>
        </w:r>
        <w:r w:rsidRPr="001B7C50" w:rsidDel="00483A1E">
          <w:tab/>
          <w:delText>NR(MEO) satellite access not allowed as primary access.</w:delText>
        </w:r>
      </w:del>
    </w:p>
    <w:p w14:paraId="38B67C6A" w14:textId="77777777" w:rsidR="00BC626A" w:rsidRPr="001B7C50" w:rsidDel="00483A1E" w:rsidRDefault="00BC626A" w:rsidP="00BC626A">
      <w:pPr>
        <w:pStyle w:val="B2"/>
        <w:rPr>
          <w:del w:id="120" w:author="Huawei user" w:date="2023-01-16T22:24:00Z"/>
        </w:rPr>
      </w:pPr>
      <w:del w:id="121" w:author="Huawei user" w:date="2023-01-16T22:24:00Z">
        <w:r w:rsidRPr="001B7C50" w:rsidDel="00483A1E">
          <w:delText>-</w:delText>
        </w:r>
        <w:r w:rsidRPr="001B7C50" w:rsidDel="00483A1E">
          <w:tab/>
          <w:delText>NR(GEO) satellite access not allowed as primary access.</w:delText>
        </w:r>
      </w:del>
    </w:p>
    <w:p w14:paraId="4BCFC3DA" w14:textId="77777777" w:rsidR="00BC626A" w:rsidRPr="001B7C50" w:rsidDel="00483A1E" w:rsidRDefault="00BC626A" w:rsidP="00BC626A">
      <w:pPr>
        <w:pStyle w:val="B2"/>
        <w:rPr>
          <w:del w:id="122" w:author="Huawei user" w:date="2023-01-16T22:24:00Z"/>
        </w:rPr>
      </w:pPr>
      <w:del w:id="123" w:author="Huawei user" w:date="2023-01-16T22:24:00Z">
        <w:r w:rsidRPr="001B7C50" w:rsidDel="00483A1E">
          <w:delText>-</w:delText>
        </w:r>
        <w:r w:rsidRPr="001B7C50" w:rsidDel="00483A1E">
          <w:tab/>
          <w:delText>NR(OTHERSAT) satellite access not allowed as primary access.</w:delText>
        </w:r>
      </w:del>
    </w:p>
    <w:p w14:paraId="7C9957C3" w14:textId="77777777" w:rsidR="00BC626A" w:rsidRPr="001B7C50" w:rsidDel="00483A1E" w:rsidRDefault="00BC626A" w:rsidP="00BC626A">
      <w:pPr>
        <w:pStyle w:val="B2"/>
        <w:rPr>
          <w:del w:id="124" w:author="Huawei user" w:date="2023-01-16T22:24:00Z"/>
        </w:rPr>
      </w:pPr>
      <w:del w:id="125" w:author="Huawei user" w:date="2023-01-16T22:24:00Z">
        <w:r w:rsidRPr="001B7C50" w:rsidDel="00483A1E">
          <w:delText>-</w:delText>
        </w:r>
        <w:r w:rsidRPr="001B7C50" w:rsidDel="00483A1E">
          <w:tab/>
          <w:delText>NR RedCap not allowed as primary access.</w:delText>
        </w:r>
      </w:del>
    </w:p>
    <w:p w14:paraId="21C8BE51" w14:textId="77777777" w:rsidR="00BC626A" w:rsidRPr="001B7C50" w:rsidDel="00483A1E" w:rsidRDefault="00BC626A" w:rsidP="00BC626A">
      <w:pPr>
        <w:pStyle w:val="EditorsNote"/>
        <w:rPr>
          <w:del w:id="126" w:author="Huawei user" w:date="2023-01-16T22:24:00Z"/>
        </w:rPr>
      </w:pPr>
      <w:del w:id="127" w:author="Huawei user" w:date="2023-01-16T22:24:00Z">
        <w:r w:rsidRPr="001B7C50" w:rsidDel="00483A1E">
          <w:delText>Editor's note:</w:delText>
        </w:r>
        <w:r w:rsidRPr="001B7C50" w:rsidDel="00483A1E">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2D39E140" w14:textId="77777777" w:rsidR="00BC626A" w:rsidRPr="001B7C50" w:rsidDel="00483A1E" w:rsidRDefault="00BC626A" w:rsidP="00BC626A">
      <w:pPr>
        <w:pStyle w:val="B1"/>
        <w:rPr>
          <w:del w:id="128" w:author="Huawei user" w:date="2023-01-16T22:24:00Z"/>
        </w:rPr>
      </w:pPr>
      <w:del w:id="129" w:author="Huawei user" w:date="2023-01-16T22:24:00Z">
        <w:r w:rsidRPr="001B7C50" w:rsidDel="00483A1E">
          <w:delText>-</w:delText>
        </w:r>
        <w:r w:rsidRPr="001B7C50" w:rsidDel="00483A1E">
          <w:tab/>
          <w:delText>For E-UTRA:</w:delText>
        </w:r>
      </w:del>
    </w:p>
    <w:p w14:paraId="20831417" w14:textId="77777777" w:rsidR="00BC626A" w:rsidRPr="001B7C50" w:rsidDel="00483A1E" w:rsidRDefault="00BC626A" w:rsidP="00BC626A">
      <w:pPr>
        <w:pStyle w:val="B2"/>
        <w:rPr>
          <w:del w:id="130" w:author="Huawei user" w:date="2023-01-16T22:24:00Z"/>
        </w:rPr>
      </w:pPr>
      <w:del w:id="131" w:author="Huawei user" w:date="2023-01-16T22:24:00Z">
        <w:r w:rsidRPr="001B7C50" w:rsidDel="00483A1E">
          <w:delText>-</w:delText>
        </w:r>
        <w:r w:rsidRPr="001B7C50" w:rsidDel="00483A1E">
          <w:tab/>
          <w:delText>E-UTRA not allowed as primary access.</w:delText>
        </w:r>
      </w:del>
    </w:p>
    <w:p w14:paraId="5FA686E7" w14:textId="77777777" w:rsidR="00BC626A" w:rsidRPr="001B7C50" w:rsidDel="00483A1E" w:rsidRDefault="00BC626A" w:rsidP="00BC626A">
      <w:pPr>
        <w:pStyle w:val="B2"/>
        <w:rPr>
          <w:del w:id="132" w:author="Huawei user" w:date="2023-01-16T22:24:00Z"/>
        </w:rPr>
      </w:pPr>
      <w:del w:id="133" w:author="Huawei user" w:date="2023-01-16T22:24:00Z">
        <w:r w:rsidRPr="001B7C50" w:rsidDel="00483A1E">
          <w:delText>-</w:delText>
        </w:r>
        <w:r w:rsidRPr="001B7C50" w:rsidDel="00483A1E">
          <w:tab/>
          <w:delText>E-UTRA not allowed as secondary access.</w:delText>
        </w:r>
      </w:del>
    </w:p>
    <w:p w14:paraId="12922FE0" w14:textId="77777777" w:rsidR="00BC626A" w:rsidRPr="001B7C50" w:rsidDel="00483A1E" w:rsidRDefault="00BC626A" w:rsidP="00BC626A">
      <w:pPr>
        <w:pStyle w:val="B2"/>
        <w:rPr>
          <w:del w:id="134" w:author="Huawei user" w:date="2023-01-16T22:24:00Z"/>
        </w:rPr>
      </w:pPr>
      <w:del w:id="135" w:author="Huawei user" w:date="2023-01-16T22:24:00Z">
        <w:r w:rsidRPr="001B7C50" w:rsidDel="00483A1E">
          <w:delText>-</w:delText>
        </w:r>
        <w:r w:rsidRPr="001B7C50" w:rsidDel="00483A1E">
          <w:tab/>
          <w:delText>E-UTRA in unlicensed bands not allowed as secondary access.</w:delText>
        </w:r>
      </w:del>
    </w:p>
    <w:p w14:paraId="0D4363B1" w14:textId="77777777" w:rsidR="00BC626A" w:rsidRPr="001B7C50" w:rsidDel="00483A1E" w:rsidRDefault="00BC626A" w:rsidP="00BC626A">
      <w:pPr>
        <w:pStyle w:val="B2"/>
        <w:rPr>
          <w:del w:id="136" w:author="Huawei user" w:date="2023-01-16T22:24:00Z"/>
        </w:rPr>
      </w:pPr>
      <w:del w:id="137" w:author="Huawei user" w:date="2023-01-16T22:24:00Z">
        <w:r w:rsidRPr="001B7C50" w:rsidDel="00483A1E">
          <w:delText>-</w:delText>
        </w:r>
        <w:r w:rsidRPr="001B7C50" w:rsidDel="00483A1E">
          <w:tab/>
          <w:delText>NB-IoT not allowed as primary access.</w:delText>
        </w:r>
      </w:del>
    </w:p>
    <w:p w14:paraId="6D54436E" w14:textId="77777777" w:rsidR="00BC626A" w:rsidRPr="001B7C50" w:rsidDel="00483A1E" w:rsidRDefault="00BC626A" w:rsidP="00BC626A">
      <w:pPr>
        <w:pStyle w:val="B2"/>
        <w:rPr>
          <w:del w:id="138" w:author="Huawei user" w:date="2023-01-16T22:24:00Z"/>
        </w:rPr>
      </w:pPr>
      <w:del w:id="139" w:author="Huawei user" w:date="2023-01-16T22:24:00Z">
        <w:r w:rsidRPr="001B7C50" w:rsidDel="00483A1E">
          <w:delText>-</w:delText>
        </w:r>
        <w:r w:rsidRPr="001B7C50" w:rsidDel="00483A1E">
          <w:tab/>
          <w:delText>LTE-M not allowed as primary access.</w:delText>
        </w:r>
      </w:del>
    </w:p>
    <w:p w14:paraId="54ABD3C3" w14:textId="77777777" w:rsidR="00BC626A" w:rsidRPr="001B7C50" w:rsidDel="00483A1E" w:rsidRDefault="00BC626A" w:rsidP="00BC626A">
      <w:pPr>
        <w:rPr>
          <w:del w:id="140" w:author="Huawei user" w:date="2023-01-16T22:24:00Z"/>
        </w:rPr>
      </w:pPr>
      <w:del w:id="141" w:author="Huawei user" w:date="2023-01-16T22:24:00Z">
        <w:r w:rsidRPr="001B7C50" w:rsidDel="00483A1E">
          <w:delText>In order to enforce all primary access restrictions, the related access has to be deployed in different Tracking Area Codes and the subscriber shall not be allowed to access the network in TAs using the particular access.</w:delText>
        </w:r>
      </w:del>
    </w:p>
    <w:p w14:paraId="5EE7C2F8" w14:textId="77777777" w:rsidR="00BC626A" w:rsidDel="00483A1E" w:rsidRDefault="00BC626A" w:rsidP="008F3836">
      <w:pPr>
        <w:rPr>
          <w:del w:id="142" w:author="Huawei user" w:date="2023-01-16T22:24:00Z"/>
          <w:rFonts w:eastAsia="Malgun Gothic"/>
          <w:lang w:eastAsia="ko-KR"/>
        </w:rPr>
      </w:pPr>
      <w:del w:id="143" w:author="Huawei user" w:date="2023-01-16T22:24:00Z">
        <w:r w:rsidRPr="001B7C50" w:rsidDel="00483A1E">
          <w:delText>With all secondary access restrictions, the subscriber shall not be allowed to use this access as secondary access.</w:delText>
        </w:r>
      </w:del>
    </w:p>
    <w:p w14:paraId="7C2F89D8" w14:textId="77777777" w:rsidR="00BC626A" w:rsidDel="00483A1E" w:rsidRDefault="00BC626A" w:rsidP="008F3836">
      <w:pPr>
        <w:rPr>
          <w:del w:id="144" w:author="Huawei user" w:date="2023-01-16T22:24:00Z"/>
          <w:rFonts w:eastAsia="Malgun Gothic"/>
          <w:lang w:eastAsia="ko-KR"/>
        </w:rPr>
      </w:pPr>
    </w:p>
    <w:p w14:paraId="46C816EF" w14:textId="77777777" w:rsidR="00BC626A" w:rsidRPr="0042466D" w:rsidDel="00483A1E" w:rsidRDefault="00BC626A" w:rsidP="00BC626A">
      <w:pPr>
        <w:pBdr>
          <w:top w:val="single" w:sz="4" w:space="1" w:color="auto"/>
          <w:left w:val="single" w:sz="4" w:space="4" w:color="auto"/>
          <w:bottom w:val="single" w:sz="4" w:space="1" w:color="auto"/>
          <w:right w:val="single" w:sz="4" w:space="4" w:color="auto"/>
        </w:pBdr>
        <w:shd w:val="clear" w:color="auto" w:fill="FFFF00"/>
        <w:jc w:val="center"/>
        <w:outlineLvl w:val="0"/>
        <w:rPr>
          <w:del w:id="145" w:author="Huawei user" w:date="2023-01-16T22:24:00Z"/>
          <w:rFonts w:ascii="Arial" w:hAnsi="Arial" w:cs="Arial"/>
          <w:color w:val="FF0000"/>
          <w:sz w:val="28"/>
          <w:szCs w:val="28"/>
          <w:lang w:val="en-US"/>
        </w:rPr>
      </w:pPr>
      <w:del w:id="146" w:author="Huawei user" w:date="2023-01-16T22:24:00Z">
        <w:r w:rsidRPr="0042466D" w:rsidDel="00483A1E">
          <w:rPr>
            <w:rFonts w:ascii="Arial" w:hAnsi="Arial" w:cs="Arial"/>
            <w:color w:val="FF0000"/>
            <w:sz w:val="28"/>
            <w:szCs w:val="28"/>
            <w:lang w:val="en-US"/>
          </w:rPr>
          <w:delText>* *</w:delText>
        </w:r>
        <w:r w:rsidDel="00483A1E">
          <w:rPr>
            <w:rFonts w:ascii="Arial" w:hAnsi="Arial" w:cs="Arial"/>
            <w:color w:val="FF0000"/>
            <w:sz w:val="28"/>
            <w:szCs w:val="28"/>
            <w:lang w:val="en-US"/>
          </w:rPr>
          <w:delText xml:space="preserve"> *</w:delText>
        </w:r>
        <w:r w:rsidRPr="0042466D" w:rsidDel="00483A1E">
          <w:rPr>
            <w:rFonts w:ascii="Arial" w:hAnsi="Arial" w:cs="Arial"/>
            <w:color w:val="FF0000"/>
            <w:sz w:val="28"/>
            <w:szCs w:val="28"/>
            <w:lang w:val="en-US"/>
          </w:rPr>
          <w:delText xml:space="preserve"> * </w:delText>
        </w:r>
        <w:r w:rsidDel="00483A1E">
          <w:rPr>
            <w:rFonts w:ascii="Arial" w:hAnsi="Arial" w:cs="Arial"/>
            <w:color w:val="FF0000"/>
            <w:sz w:val="28"/>
            <w:szCs w:val="28"/>
            <w:lang w:val="en-US" w:eastAsia="zh-CN"/>
          </w:rPr>
          <w:delText>Second</w:delText>
        </w:r>
        <w:r w:rsidRPr="0042466D" w:rsidDel="00483A1E">
          <w:rPr>
            <w:rFonts w:ascii="Arial" w:hAnsi="Arial" w:cs="Arial"/>
            <w:color w:val="FF0000"/>
            <w:sz w:val="28"/>
            <w:szCs w:val="28"/>
            <w:lang w:val="en-US"/>
          </w:rPr>
          <w:delText xml:space="preserve"> change * * * *</w:delText>
        </w:r>
      </w:del>
    </w:p>
    <w:p w14:paraId="0524A538" w14:textId="77777777" w:rsidR="004678EB" w:rsidRPr="001B7C50" w:rsidRDefault="004678EB" w:rsidP="004678EB">
      <w:pPr>
        <w:pStyle w:val="3"/>
        <w:rPr>
          <w:lang w:eastAsia="ko-KR"/>
        </w:rPr>
      </w:pPr>
      <w:r w:rsidRPr="001B7C50">
        <w:rPr>
          <w:lang w:eastAsia="ko-KR"/>
        </w:rPr>
        <w:t>5.6.8</w:t>
      </w:r>
      <w:r w:rsidRPr="001B7C50">
        <w:rPr>
          <w:lang w:eastAsia="ko-KR"/>
        </w:rPr>
        <w:tab/>
        <w:t>Selective activation and deactivation of UP connection of existing PDU Session</w:t>
      </w:r>
      <w:bookmarkEnd w:id="12"/>
    </w:p>
    <w:p w14:paraId="69E31960" w14:textId="77777777" w:rsidR="004678EB" w:rsidRPr="001B7C50" w:rsidRDefault="004678EB" w:rsidP="004678EB">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8517561" w14:textId="77777777" w:rsidR="004678EB" w:rsidRPr="001B7C50" w:rsidRDefault="004678EB" w:rsidP="004678EB">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宋体"/>
          <w:lang w:eastAsia="zh-CN"/>
        </w:rPr>
        <w:t xml:space="preserve">and </w:t>
      </w:r>
      <w:r w:rsidRPr="001B7C50">
        <w:t>may support independent activation of UP connection of existing PDU Session.</w:t>
      </w:r>
    </w:p>
    <w:p w14:paraId="7810ED97" w14:textId="77777777" w:rsidR="004678EB" w:rsidRPr="001B7C50" w:rsidRDefault="004678EB" w:rsidP="004678EB">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 </w:t>
      </w:r>
      <w:r w:rsidRPr="001B7C50">
        <w:t>23.502</w:t>
      </w:r>
      <w:r w:rsidRPr="001B7C50">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C77B483" w14:textId="77777777" w:rsidR="004678EB" w:rsidRPr="001B7C50" w:rsidRDefault="004678EB" w:rsidP="004678EB">
      <w:r w:rsidRPr="001B7C50">
        <w:t>Network Triggered re-activation of UP connection of existing PDU Sessions is handled as follows:</w:t>
      </w:r>
    </w:p>
    <w:p w14:paraId="5754ECC4" w14:textId="77777777" w:rsidR="004678EB" w:rsidRPr="00091349" w:rsidRDefault="004678EB" w:rsidP="004678EB">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700BF99C" w14:textId="77777777" w:rsidR="004678EB" w:rsidRPr="001B7C50" w:rsidRDefault="004678EB" w:rsidP="004678EB">
      <w:pPr>
        <w:pStyle w:val="B1"/>
        <w:rPr>
          <w:lang w:eastAsia="ko-KR"/>
        </w:rPr>
      </w:pPr>
      <w:r w:rsidRPr="001B7C50">
        <w:rPr>
          <w:lang w:eastAsia="ko-KR"/>
        </w:rPr>
        <w:t>Otherwise:</w:t>
      </w:r>
    </w:p>
    <w:p w14:paraId="1673D0C8" w14:textId="77777777" w:rsidR="004678EB" w:rsidRPr="001B7C50" w:rsidRDefault="004678EB" w:rsidP="004678EB">
      <w:pPr>
        <w:pStyle w:val="B1"/>
        <w:rPr>
          <w:lang w:eastAsia="ko-KR"/>
        </w:rPr>
      </w:pPr>
      <w:r w:rsidRPr="001B7C50">
        <w:rPr>
          <w:lang w:eastAsia="ko-KR"/>
        </w:rPr>
        <w:t>-</w:t>
      </w:r>
      <w:r w:rsidRPr="001B7C50">
        <w:rPr>
          <w:lang w:eastAsia="ko-KR"/>
        </w:rPr>
        <w:tab/>
        <w:t xml:space="preserve">If the UE is registered in both 3GPP and non-3GPP accesses and the UE CM state in the AMF is CM-IDLE in non-3GPP access, </w:t>
      </w:r>
      <w:ins w:id="147" w:author="Huawei user" w:date="2023-01-16T19:07:00Z">
        <w:r w:rsidR="00091349" w:rsidRPr="00483A1E">
          <w:rPr>
            <w:lang w:eastAsia="ko-KR"/>
          </w:rPr>
          <w:t>i</w:t>
        </w:r>
      </w:ins>
      <w:ins w:id="148" w:author="Huawei user" w:date="2023-01-16T19:06:00Z">
        <w:r w:rsidR="00091349" w:rsidRPr="00483A1E">
          <w:rPr>
            <w:lang w:eastAsia="ko-KR"/>
          </w:rPr>
          <w:t xml:space="preserve">f </w:t>
        </w:r>
        <w:r w:rsidR="00091349" w:rsidRPr="00483A1E">
          <w:rPr>
            <w:lang w:eastAsia="zh-CN"/>
          </w:rPr>
          <w:t>the AMF detects the UE is in a Non-Allowed Area</w:t>
        </w:r>
        <w:r w:rsidR="00091349" w:rsidRPr="00483A1E">
          <w:rPr>
            <w:lang w:eastAsia="ko-KR"/>
          </w:rPr>
          <w:t xml:space="preserve">, the </w:t>
        </w:r>
        <w:r w:rsidR="00091349" w:rsidRPr="00483A1E">
          <w:rPr>
            <w:noProof/>
            <w:lang w:eastAsia="zh-CN"/>
          </w:rPr>
          <w:t>AMF shall reject the request from the SMF</w:t>
        </w:r>
        <w:r w:rsidR="00091349" w:rsidRPr="00483A1E">
          <w:rPr>
            <w:lang w:eastAsia="ko-KR"/>
          </w:rPr>
          <w:t xml:space="preserve"> </w:t>
        </w:r>
      </w:ins>
      <w:ins w:id="149" w:author="Huawei user" w:date="2023-01-16T22:31:00Z">
        <w:r w:rsidR="00483A1E">
          <w:rPr>
            <w:lang w:eastAsia="ko-KR"/>
          </w:rPr>
          <w:t xml:space="preserve">associating </w:t>
        </w:r>
      </w:ins>
      <w:ins w:id="150" w:author="Huawei user" w:date="2023-01-16T19:06:00Z">
        <w:r w:rsidR="00091349" w:rsidRPr="00483A1E">
          <w:rPr>
            <w:lang w:eastAsia="ko-KR"/>
          </w:rPr>
          <w:t xml:space="preserve">for </w:t>
        </w:r>
      </w:ins>
      <w:ins w:id="151" w:author="Huawei user" w:date="2023-01-16T19:09:00Z">
        <w:r w:rsidR="00091349" w:rsidRPr="00483A1E">
          <w:rPr>
            <w:lang w:eastAsia="ko-KR"/>
          </w:rPr>
          <w:t>a</w:t>
        </w:r>
      </w:ins>
      <w:ins w:id="152" w:author="Huawei user" w:date="2023-01-16T19:06:00Z">
        <w:r w:rsidR="00091349" w:rsidRPr="00483A1E">
          <w:rPr>
            <w:lang w:eastAsia="ko-KR"/>
          </w:rPr>
          <w:t xml:space="preserve"> PDU Session</w:t>
        </w:r>
      </w:ins>
      <w:ins w:id="153" w:author="Huawei user" w:date="2023-01-16T19:07:00Z">
        <w:r w:rsidR="00091349" w:rsidRPr="00483A1E">
          <w:rPr>
            <w:lang w:eastAsia="ko-KR"/>
          </w:rPr>
          <w:t xml:space="preserve">, </w:t>
        </w:r>
      </w:ins>
      <w:ins w:id="154" w:author="Huawei user" w:date="2023-01-16T22:33:00Z">
        <w:r w:rsidR="00483A1E">
          <w:rPr>
            <w:lang w:val="en-US" w:eastAsia="ko-KR"/>
          </w:rPr>
          <w:t>otherwise</w:t>
        </w:r>
      </w:ins>
      <w:ins w:id="155" w:author="Huawei user" w:date="2023-01-06T19:02:00Z">
        <w:r w:rsidR="00AA7278">
          <w:rPr>
            <w:lang w:eastAsia="ko-KR"/>
          </w:rPr>
          <w:t xml:space="preserve"> </w:t>
        </w:r>
      </w:ins>
      <w:r w:rsidRPr="001B7C50">
        <w:rPr>
          <w:lang w:eastAsia="ko-KR"/>
        </w:rPr>
        <w:t>the UE can be paged or notified through the 3GPP access for a PDU Session associated in the SMF (i.e. last routed) to the non-3GPP access:</w:t>
      </w:r>
    </w:p>
    <w:p w14:paraId="741D4CEA" w14:textId="77777777" w:rsidR="004678EB" w:rsidRPr="001B7C50" w:rsidRDefault="004678EB" w:rsidP="004678EB">
      <w:pPr>
        <w:pStyle w:val="B2"/>
      </w:pPr>
      <w:r w:rsidRPr="001B7C50">
        <w:t>-</w:t>
      </w:r>
      <w:r w:rsidRPr="001B7C50">
        <w:tab/>
        <w:t>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231C990E" w14:textId="77777777" w:rsidR="004678EB" w:rsidRPr="001B7C50" w:rsidRDefault="004678EB" w:rsidP="004678EB">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1B28853B" w14:textId="77777777" w:rsidR="004678EB" w:rsidRPr="001B7C50" w:rsidRDefault="004678EB" w:rsidP="004678EB">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7C8BE56C" w14:textId="77777777" w:rsidR="004678EB" w:rsidRPr="001B7C50" w:rsidRDefault="004678EB" w:rsidP="004678EB">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1DED5AE5" w14:textId="77777777" w:rsidR="004678EB" w:rsidRPr="001B7C50" w:rsidRDefault="004678EB" w:rsidP="004678EB">
      <w:pPr>
        <w:rPr>
          <w:lang w:eastAsia="zh-CN"/>
        </w:rPr>
      </w:pPr>
      <w:r w:rsidRPr="001B7C50">
        <w:rPr>
          <w:lang w:eastAsia="zh-CN"/>
        </w:rPr>
        <w:t>In addition to the above, a PDU Session may be established as an always-on PDU Session as described in clause 5.6.13.</w:t>
      </w:r>
    </w:p>
    <w:p w14:paraId="35C4C401" w14:textId="77777777" w:rsidR="00900D10" w:rsidRDefault="004678EB" w:rsidP="00E32339">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58A038C6"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 user" w:date="2023-01-16T22:24:00Z" w:initials="HWU">
    <w:p w14:paraId="37E7D993" w14:textId="77777777" w:rsidR="00483A1E" w:rsidRDefault="00483A1E">
      <w:pPr>
        <w:pStyle w:val="ac"/>
      </w:pPr>
      <w:r>
        <w:rPr>
          <w:rStyle w:val="ab"/>
        </w:rPr>
        <w:annotationRef/>
      </w:r>
      <w:r>
        <w:rPr>
          <w:rFonts w:hint="eastAsia"/>
        </w:rPr>
        <w:t>The removal doesn</w:t>
      </w:r>
      <w:r>
        <w:t>’t mean it is proposed to remove the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7D99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57239" w14:textId="77777777" w:rsidR="00C96FB2" w:rsidRDefault="00C96FB2">
      <w:r>
        <w:separator/>
      </w:r>
    </w:p>
  </w:endnote>
  <w:endnote w:type="continuationSeparator" w:id="0">
    <w:p w14:paraId="7713157C" w14:textId="77777777" w:rsidR="00C96FB2" w:rsidRDefault="00C9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63D14" w14:textId="77777777" w:rsidR="00C96FB2" w:rsidRDefault="00C96FB2">
      <w:r>
        <w:separator/>
      </w:r>
    </w:p>
  </w:footnote>
  <w:footnote w:type="continuationSeparator" w:id="0">
    <w:p w14:paraId="4DF361AE" w14:textId="77777777" w:rsidR="00C96FB2" w:rsidRDefault="00C96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28B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B148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B3B2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D6B6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82"/>
    <w:rsid w:val="000125BD"/>
    <w:rsid w:val="00022E4A"/>
    <w:rsid w:val="000267AD"/>
    <w:rsid w:val="00034B7E"/>
    <w:rsid w:val="0005071C"/>
    <w:rsid w:val="00062070"/>
    <w:rsid w:val="00076524"/>
    <w:rsid w:val="00086F9A"/>
    <w:rsid w:val="00090C19"/>
    <w:rsid w:val="00091349"/>
    <w:rsid w:val="000A3807"/>
    <w:rsid w:val="000A6394"/>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51674"/>
    <w:rsid w:val="0026004D"/>
    <w:rsid w:val="00263A5D"/>
    <w:rsid w:val="002640DD"/>
    <w:rsid w:val="00265753"/>
    <w:rsid w:val="00271A4B"/>
    <w:rsid w:val="00275D12"/>
    <w:rsid w:val="002831F6"/>
    <w:rsid w:val="00284FEB"/>
    <w:rsid w:val="002860C4"/>
    <w:rsid w:val="002B4465"/>
    <w:rsid w:val="002B5741"/>
    <w:rsid w:val="002C5E8E"/>
    <w:rsid w:val="002E7741"/>
    <w:rsid w:val="0030271E"/>
    <w:rsid w:val="00305409"/>
    <w:rsid w:val="003136A5"/>
    <w:rsid w:val="00341B68"/>
    <w:rsid w:val="003609EF"/>
    <w:rsid w:val="0036231A"/>
    <w:rsid w:val="0036360F"/>
    <w:rsid w:val="003647B1"/>
    <w:rsid w:val="00374DD4"/>
    <w:rsid w:val="003808E9"/>
    <w:rsid w:val="00385A11"/>
    <w:rsid w:val="00386DEC"/>
    <w:rsid w:val="00392484"/>
    <w:rsid w:val="003968D8"/>
    <w:rsid w:val="003A4E91"/>
    <w:rsid w:val="003B40E1"/>
    <w:rsid w:val="003D2DA9"/>
    <w:rsid w:val="003E1A36"/>
    <w:rsid w:val="003E7D28"/>
    <w:rsid w:val="0040761D"/>
    <w:rsid w:val="00410371"/>
    <w:rsid w:val="0042122D"/>
    <w:rsid w:val="004242F1"/>
    <w:rsid w:val="004401BC"/>
    <w:rsid w:val="00452FDC"/>
    <w:rsid w:val="00463B2A"/>
    <w:rsid w:val="004678EB"/>
    <w:rsid w:val="0047578B"/>
    <w:rsid w:val="004758BB"/>
    <w:rsid w:val="00483A1E"/>
    <w:rsid w:val="004A1F9C"/>
    <w:rsid w:val="004A597B"/>
    <w:rsid w:val="004A6302"/>
    <w:rsid w:val="004B75B7"/>
    <w:rsid w:val="004C07F4"/>
    <w:rsid w:val="00504314"/>
    <w:rsid w:val="00514818"/>
    <w:rsid w:val="0051576C"/>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B46FB"/>
    <w:rsid w:val="006B7E35"/>
    <w:rsid w:val="006C686E"/>
    <w:rsid w:val="006C7ED0"/>
    <w:rsid w:val="006D18D3"/>
    <w:rsid w:val="006D5129"/>
    <w:rsid w:val="006E21FB"/>
    <w:rsid w:val="006E29C6"/>
    <w:rsid w:val="006F74DE"/>
    <w:rsid w:val="0070388D"/>
    <w:rsid w:val="00706BCA"/>
    <w:rsid w:val="00712C71"/>
    <w:rsid w:val="00733804"/>
    <w:rsid w:val="00735297"/>
    <w:rsid w:val="007379CE"/>
    <w:rsid w:val="00745433"/>
    <w:rsid w:val="00775ACB"/>
    <w:rsid w:val="00787A6A"/>
    <w:rsid w:val="00792342"/>
    <w:rsid w:val="00793EC4"/>
    <w:rsid w:val="007977A8"/>
    <w:rsid w:val="007B0061"/>
    <w:rsid w:val="007B512A"/>
    <w:rsid w:val="007C181C"/>
    <w:rsid w:val="007C2097"/>
    <w:rsid w:val="007D5352"/>
    <w:rsid w:val="007D6A07"/>
    <w:rsid w:val="007E0246"/>
    <w:rsid w:val="007E4A30"/>
    <w:rsid w:val="007F2012"/>
    <w:rsid w:val="007F5EDA"/>
    <w:rsid w:val="007F7259"/>
    <w:rsid w:val="008040A8"/>
    <w:rsid w:val="00812B7C"/>
    <w:rsid w:val="00826064"/>
    <w:rsid w:val="008279FA"/>
    <w:rsid w:val="00833885"/>
    <w:rsid w:val="008626E7"/>
    <w:rsid w:val="00870EE7"/>
    <w:rsid w:val="0087737C"/>
    <w:rsid w:val="00881457"/>
    <w:rsid w:val="00884E65"/>
    <w:rsid w:val="008863B9"/>
    <w:rsid w:val="00893AD2"/>
    <w:rsid w:val="008A45A6"/>
    <w:rsid w:val="008A53AB"/>
    <w:rsid w:val="008D45AF"/>
    <w:rsid w:val="008F2E41"/>
    <w:rsid w:val="008F3836"/>
    <w:rsid w:val="008F686C"/>
    <w:rsid w:val="00900D10"/>
    <w:rsid w:val="00901CAF"/>
    <w:rsid w:val="009051D5"/>
    <w:rsid w:val="00906141"/>
    <w:rsid w:val="00906E72"/>
    <w:rsid w:val="00912430"/>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3C7D"/>
    <w:rsid w:val="009F6462"/>
    <w:rsid w:val="009F734F"/>
    <w:rsid w:val="00A1762B"/>
    <w:rsid w:val="00A246B6"/>
    <w:rsid w:val="00A25CC3"/>
    <w:rsid w:val="00A263D1"/>
    <w:rsid w:val="00A47E70"/>
    <w:rsid w:val="00A50CF0"/>
    <w:rsid w:val="00A542FF"/>
    <w:rsid w:val="00A733AE"/>
    <w:rsid w:val="00A7671C"/>
    <w:rsid w:val="00A87BB1"/>
    <w:rsid w:val="00AA2CBC"/>
    <w:rsid w:val="00AA529D"/>
    <w:rsid w:val="00AA5DE5"/>
    <w:rsid w:val="00AA7278"/>
    <w:rsid w:val="00AC5820"/>
    <w:rsid w:val="00AD1CD8"/>
    <w:rsid w:val="00AE721C"/>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C626A"/>
    <w:rsid w:val="00BD279D"/>
    <w:rsid w:val="00BD6BB8"/>
    <w:rsid w:val="00BE4CA2"/>
    <w:rsid w:val="00C160A6"/>
    <w:rsid w:val="00C33231"/>
    <w:rsid w:val="00C605B9"/>
    <w:rsid w:val="00C60B82"/>
    <w:rsid w:val="00C66BA2"/>
    <w:rsid w:val="00C70F48"/>
    <w:rsid w:val="00C743CA"/>
    <w:rsid w:val="00C8710F"/>
    <w:rsid w:val="00C94792"/>
    <w:rsid w:val="00C95985"/>
    <w:rsid w:val="00C96FB2"/>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59AF"/>
    <w:rsid w:val="00D66520"/>
    <w:rsid w:val="00D66AE8"/>
    <w:rsid w:val="00D66D70"/>
    <w:rsid w:val="00D77D98"/>
    <w:rsid w:val="00D92747"/>
    <w:rsid w:val="00DA4B55"/>
    <w:rsid w:val="00DC2E72"/>
    <w:rsid w:val="00DC58AF"/>
    <w:rsid w:val="00DC6555"/>
    <w:rsid w:val="00DD2CF6"/>
    <w:rsid w:val="00DD52D2"/>
    <w:rsid w:val="00DE0B73"/>
    <w:rsid w:val="00DE34CF"/>
    <w:rsid w:val="00DF53A0"/>
    <w:rsid w:val="00DF7D15"/>
    <w:rsid w:val="00E13F3D"/>
    <w:rsid w:val="00E232E4"/>
    <w:rsid w:val="00E23990"/>
    <w:rsid w:val="00E32339"/>
    <w:rsid w:val="00E32853"/>
    <w:rsid w:val="00E34898"/>
    <w:rsid w:val="00E50795"/>
    <w:rsid w:val="00E533D9"/>
    <w:rsid w:val="00E61B6E"/>
    <w:rsid w:val="00E82D4D"/>
    <w:rsid w:val="00E97407"/>
    <w:rsid w:val="00EA154E"/>
    <w:rsid w:val="00EA658A"/>
    <w:rsid w:val="00EB09B7"/>
    <w:rsid w:val="00EE1D4B"/>
    <w:rsid w:val="00EE7D7C"/>
    <w:rsid w:val="00F25D98"/>
    <w:rsid w:val="00F300FB"/>
    <w:rsid w:val="00F41DF3"/>
    <w:rsid w:val="00F8390E"/>
    <w:rsid w:val="00F83DE2"/>
    <w:rsid w:val="00F93A68"/>
    <w:rsid w:val="00FB6386"/>
    <w:rsid w:val="00FC24DF"/>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D10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标题 2 Char"/>
    <w:link w:val="2"/>
    <w:rsid w:val="008A53AB"/>
    <w:rPr>
      <w:rFonts w:ascii="Arial" w:hAnsi="Arial"/>
      <w:sz w:val="32"/>
      <w:lang w:val="en-GB" w:eastAsia="en-US"/>
    </w:rPr>
  </w:style>
  <w:style w:type="character" w:customStyle="1" w:styleId="EditorsNoteChar">
    <w:name w:val="Editor's Note Char"/>
    <w:link w:val="EditorsNote"/>
    <w:rsid w:val="00BC626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321063">
      <w:bodyDiv w:val="1"/>
      <w:marLeft w:val="0"/>
      <w:marRight w:val="0"/>
      <w:marTop w:val="0"/>
      <w:marBottom w:val="0"/>
      <w:divBdr>
        <w:top w:val="none" w:sz="0" w:space="0" w:color="auto"/>
        <w:left w:val="none" w:sz="0" w:space="0" w:color="auto"/>
        <w:bottom w:val="none" w:sz="0" w:space="0" w:color="auto"/>
        <w:right w:val="none" w:sz="0" w:space="0" w:color="auto"/>
      </w:divBdr>
    </w:div>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E1402-6F94-4296-BA2F-5E9FA4C0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2498</Words>
  <Characters>14240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2023-01-16T14:38:00Z</dcterms:created>
  <dcterms:modified xsi:type="dcterms:W3CDTF">2023-01-16T14:38:00Z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(3)E9Cl8KoDMi2d0NWIZ8VjlxaM//bHxnq57DVSyrz78xWGfZ88qxZaFJ9me3hnyMucEnWmv7VH
ZIfA+VMukDN48lJ/c022gobFZwIs0QUaP594HTWcXUK7OuVseq0KoNRUovnUA98/EFf8V4Is
2diDizJLpm/DBoGQw2s9W23/1m/LYg2wPyLsiky7+Nm7PDqW6vCX1ENNG/AGlFlijv6CYhnL
3yFHlBrRYWnyTZN9Wl</vt:lpwstr>
  </property>
  <property fmtid="{D5CDD505-2E9C-101B-9397-08002B2CF9AE}" pid="22" name="_2015_ms_pID_7253431">
    <vt:lpwstr>TEMZe6DGcasP7Y3Q8E5+LrHkvOem9kdTWVE+xf5Zi9yw142oLl/BSF
qowX1uSfP0Nth3Auhr7vsDVg0vqeqT7vHQ/ViEIBO/JpNUzHsiCszaxwVOjR4V49OfLXFuoD
Ho3ksCgp9U/Ct5vciQty1baHlt4EhPD5t7VCKDS7xxpj8ablAp7nGngYkQ10Lz1Q2MHFRfLN
68yJf1hhMI9tlP9P8QAaQWD1jbimMW4OaTbm</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